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471B8D" w:rsidRPr="00837B71" w14:paraId="05EE0A19" w14:textId="77777777" w:rsidTr="001707DC">
        <w:trPr>
          <w:trHeight w:val="1549"/>
        </w:trPr>
        <w:tc>
          <w:tcPr>
            <w:tcW w:w="3102" w:type="dxa"/>
          </w:tcPr>
          <w:p w14:paraId="4039A1CF" w14:textId="77777777" w:rsidR="00471B8D" w:rsidRPr="00837B71" w:rsidRDefault="00471B8D" w:rsidP="001707DC">
            <w:pPr>
              <w:ind w:firstLine="743"/>
            </w:pPr>
          </w:p>
        </w:tc>
        <w:tc>
          <w:tcPr>
            <w:tcW w:w="3106" w:type="dxa"/>
            <w:hideMark/>
          </w:tcPr>
          <w:p w14:paraId="7E0155AA" w14:textId="77777777" w:rsidR="00471B8D" w:rsidRPr="00837B71" w:rsidRDefault="001617C6" w:rsidP="001707DC">
            <w:pPr>
              <w:jc w:val="center"/>
            </w:pPr>
            <w:r>
              <w:object w:dxaOrig="1440" w:dyaOrig="1440" w14:anchorId="7E8D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811846805" r:id="rId9"/>
              </w:object>
            </w:r>
          </w:p>
        </w:tc>
        <w:tc>
          <w:tcPr>
            <w:tcW w:w="3255" w:type="dxa"/>
          </w:tcPr>
          <w:p w14:paraId="1440684D" w14:textId="77777777" w:rsidR="00471B8D" w:rsidRPr="00837B71" w:rsidRDefault="00471B8D" w:rsidP="001707DC">
            <w:pPr>
              <w:jc w:val="right"/>
            </w:pPr>
          </w:p>
        </w:tc>
      </w:tr>
      <w:tr w:rsidR="00471B8D" w:rsidRPr="00837B71" w14:paraId="3C976063" w14:textId="77777777" w:rsidTr="001707DC">
        <w:tc>
          <w:tcPr>
            <w:tcW w:w="9463" w:type="dxa"/>
            <w:gridSpan w:val="3"/>
            <w:hideMark/>
          </w:tcPr>
          <w:p w14:paraId="1806166F" w14:textId="77777777" w:rsidR="00471B8D" w:rsidRDefault="00471B8D" w:rsidP="001707DC">
            <w:pPr>
              <w:jc w:val="center"/>
            </w:pPr>
            <w:r w:rsidRPr="00810AF3">
              <w:rPr>
                <w:b/>
                <w:bCs/>
              </w:rPr>
              <w:t>ДУМА ЧАИНСКОГО РАЙОНА ТОМСКОЙ ОБЛАСТИ</w:t>
            </w:r>
          </w:p>
        </w:tc>
      </w:tr>
      <w:tr w:rsidR="00471B8D" w:rsidRPr="00837B71" w14:paraId="6C448A0D" w14:textId="77777777" w:rsidTr="001707DC">
        <w:tc>
          <w:tcPr>
            <w:tcW w:w="3102" w:type="dxa"/>
          </w:tcPr>
          <w:p w14:paraId="16599B6C" w14:textId="77777777" w:rsidR="00471B8D" w:rsidRPr="00837B71" w:rsidRDefault="00471B8D" w:rsidP="001707DC"/>
        </w:tc>
        <w:tc>
          <w:tcPr>
            <w:tcW w:w="3106" w:type="dxa"/>
          </w:tcPr>
          <w:p w14:paraId="06AC2F77" w14:textId="77777777" w:rsidR="00471B8D" w:rsidRPr="00837B71" w:rsidRDefault="00471B8D" w:rsidP="001707DC">
            <w:pPr>
              <w:jc w:val="center"/>
            </w:pPr>
          </w:p>
        </w:tc>
        <w:tc>
          <w:tcPr>
            <w:tcW w:w="3255" w:type="dxa"/>
          </w:tcPr>
          <w:p w14:paraId="16A5A8AC" w14:textId="77777777" w:rsidR="00471B8D" w:rsidRPr="00837B71" w:rsidRDefault="00471B8D" w:rsidP="001707DC">
            <w:pPr>
              <w:jc w:val="right"/>
            </w:pPr>
          </w:p>
        </w:tc>
      </w:tr>
      <w:tr w:rsidR="00471B8D" w:rsidRPr="00837B71" w14:paraId="35CFE15D" w14:textId="77777777" w:rsidTr="001707DC">
        <w:tc>
          <w:tcPr>
            <w:tcW w:w="9463" w:type="dxa"/>
            <w:gridSpan w:val="3"/>
            <w:hideMark/>
          </w:tcPr>
          <w:p w14:paraId="1C70FE13" w14:textId="77777777" w:rsidR="00471B8D" w:rsidRPr="00837B71" w:rsidRDefault="00471B8D" w:rsidP="001707DC">
            <w:pPr>
              <w:jc w:val="center"/>
            </w:pPr>
            <w:r w:rsidRPr="00837B71">
              <w:rPr>
                <w:b/>
              </w:rPr>
              <w:t>РЕШЕНИЕ</w:t>
            </w:r>
          </w:p>
        </w:tc>
      </w:tr>
      <w:tr w:rsidR="00471B8D" w:rsidRPr="00837B71" w14:paraId="6EEC6FAE" w14:textId="77777777" w:rsidTr="001707DC">
        <w:tc>
          <w:tcPr>
            <w:tcW w:w="3102" w:type="dxa"/>
          </w:tcPr>
          <w:p w14:paraId="03058B0D" w14:textId="77777777" w:rsidR="00471B8D" w:rsidRPr="00837B71" w:rsidRDefault="00471B8D" w:rsidP="001707DC"/>
        </w:tc>
        <w:tc>
          <w:tcPr>
            <w:tcW w:w="3106" w:type="dxa"/>
          </w:tcPr>
          <w:p w14:paraId="06B4122C" w14:textId="77777777" w:rsidR="00471B8D" w:rsidRPr="00837B71" w:rsidRDefault="00471B8D" w:rsidP="001707DC">
            <w:pPr>
              <w:jc w:val="center"/>
            </w:pPr>
          </w:p>
        </w:tc>
        <w:tc>
          <w:tcPr>
            <w:tcW w:w="3255" w:type="dxa"/>
          </w:tcPr>
          <w:p w14:paraId="4529C80D" w14:textId="77777777" w:rsidR="00471B8D" w:rsidRPr="00837B71" w:rsidRDefault="00471B8D" w:rsidP="001707DC">
            <w:pPr>
              <w:jc w:val="right"/>
            </w:pPr>
          </w:p>
        </w:tc>
      </w:tr>
      <w:tr w:rsidR="00471B8D" w:rsidRPr="00837B71" w14:paraId="19A74A0B" w14:textId="77777777" w:rsidTr="001707DC">
        <w:tc>
          <w:tcPr>
            <w:tcW w:w="3102" w:type="dxa"/>
            <w:hideMark/>
          </w:tcPr>
          <w:p w14:paraId="7F855660" w14:textId="1416D0B5" w:rsidR="00471B8D" w:rsidRPr="00837B71" w:rsidRDefault="0035781C" w:rsidP="00613372">
            <w:pPr>
              <w:ind w:left="-108"/>
            </w:pPr>
            <w:r>
              <w:t>19</w:t>
            </w:r>
            <w:r w:rsidR="00471B8D" w:rsidRPr="00837B71">
              <w:t>.0</w:t>
            </w:r>
            <w:r w:rsidR="00613372">
              <w:t>6</w:t>
            </w:r>
            <w:r w:rsidR="00471B8D" w:rsidRPr="00837B71">
              <w:t>.202</w:t>
            </w:r>
            <w:r w:rsidR="00000EF4">
              <w:t>5</w:t>
            </w:r>
          </w:p>
        </w:tc>
        <w:tc>
          <w:tcPr>
            <w:tcW w:w="3106" w:type="dxa"/>
            <w:hideMark/>
          </w:tcPr>
          <w:p w14:paraId="394F9DEE" w14:textId="77777777" w:rsidR="00471B8D" w:rsidRPr="00837B71" w:rsidRDefault="00471B8D" w:rsidP="001707DC">
            <w:pPr>
              <w:jc w:val="center"/>
            </w:pPr>
            <w:r w:rsidRPr="00837B71">
              <w:t>с. Подгорное</w:t>
            </w:r>
          </w:p>
        </w:tc>
        <w:tc>
          <w:tcPr>
            <w:tcW w:w="3255" w:type="dxa"/>
            <w:hideMark/>
          </w:tcPr>
          <w:p w14:paraId="3E6A9372" w14:textId="0A589C59" w:rsidR="00471B8D" w:rsidRPr="00837B71" w:rsidRDefault="00471B8D" w:rsidP="0035781C">
            <w:pPr>
              <w:ind w:right="-2"/>
            </w:pPr>
            <w:r w:rsidRPr="00837B71">
              <w:t xml:space="preserve">                                   </w:t>
            </w:r>
            <w:r>
              <w:t xml:space="preserve">   </w:t>
            </w:r>
            <w:r w:rsidRPr="00837B71">
              <w:t xml:space="preserve"> № </w:t>
            </w:r>
            <w:r w:rsidR="0035781C">
              <w:t>48</w:t>
            </w:r>
            <w:r w:rsidRPr="00837B71">
              <w:t>0</w:t>
            </w:r>
          </w:p>
        </w:tc>
      </w:tr>
    </w:tbl>
    <w:p w14:paraId="41D0425E" w14:textId="77777777" w:rsidR="00471B8D" w:rsidRPr="00837B71" w:rsidRDefault="00471B8D" w:rsidP="00471B8D">
      <w:pPr>
        <w:jc w:val="center"/>
        <w:rPr>
          <w:b/>
        </w:rPr>
      </w:pPr>
    </w:p>
    <w:p w14:paraId="6D8ED6BA" w14:textId="77777777" w:rsidR="00471B8D" w:rsidRDefault="00471B8D" w:rsidP="00471B8D">
      <w:pPr>
        <w:tabs>
          <w:tab w:val="left" w:pos="4820"/>
          <w:tab w:val="left" w:pos="5245"/>
        </w:tabs>
        <w:ind w:right="5668"/>
        <w:jc w:val="both"/>
      </w:pPr>
    </w:p>
    <w:p w14:paraId="16ECED0D" w14:textId="0D7BF301" w:rsidR="000A06CF" w:rsidRDefault="00471B8D" w:rsidP="004C5F86">
      <w:pPr>
        <w:ind w:right="5526"/>
        <w:jc w:val="both"/>
      </w:pPr>
      <w:r w:rsidRPr="007F3C6B">
        <w:t>Информация</w:t>
      </w:r>
      <w:r w:rsidR="004C5F86">
        <w:t xml:space="preserve">       </w:t>
      </w:r>
      <w:r w:rsidRPr="007F3C6B">
        <w:t xml:space="preserve"> о </w:t>
      </w:r>
      <w:r w:rsidR="004C5F86">
        <w:t xml:space="preserve">       </w:t>
      </w:r>
      <w:r w:rsidRPr="007F3C6B">
        <w:t xml:space="preserve">деятельности </w:t>
      </w:r>
    </w:p>
    <w:p w14:paraId="1BD0A1D2" w14:textId="1A237708" w:rsidR="000A06CF" w:rsidRPr="007F3C6B" w:rsidRDefault="000A06CF" w:rsidP="004C5F86">
      <w:pPr>
        <w:ind w:right="5526"/>
        <w:jc w:val="both"/>
      </w:pPr>
      <w:r w:rsidRPr="00FF40E5">
        <w:t xml:space="preserve">Администрации </w:t>
      </w:r>
      <w:r>
        <w:t>Подгорнского</w:t>
      </w:r>
      <w:r w:rsidRPr="00FF40E5">
        <w:t xml:space="preserve"> сельского поселения по решению вопросов </w:t>
      </w:r>
      <w:r w:rsidR="004C5F86">
        <w:t xml:space="preserve">        </w:t>
      </w:r>
      <w:r w:rsidRPr="00FF40E5">
        <w:t xml:space="preserve">местного </w:t>
      </w:r>
      <w:r w:rsidR="004C5F86">
        <w:t xml:space="preserve">       </w:t>
      </w:r>
      <w:r w:rsidRPr="00FF40E5">
        <w:t>значения</w:t>
      </w:r>
    </w:p>
    <w:p w14:paraId="08B2D14E" w14:textId="3EB82DDA" w:rsidR="00471B8D" w:rsidRDefault="00471B8D" w:rsidP="000A06CF">
      <w:pPr>
        <w:ind w:right="4676"/>
        <w:jc w:val="both"/>
      </w:pPr>
      <w:r w:rsidRPr="007F3C6B">
        <w:br/>
      </w:r>
    </w:p>
    <w:p w14:paraId="4F14554F" w14:textId="443AC5BD" w:rsidR="00471B8D" w:rsidRPr="006B217E" w:rsidRDefault="00471B8D" w:rsidP="00471B8D">
      <w:pPr>
        <w:ind w:firstLine="709"/>
        <w:jc w:val="both"/>
      </w:pPr>
      <w:r w:rsidRPr="007F3C6B">
        <w:t xml:space="preserve">Заслушав информацию </w:t>
      </w:r>
      <w:r>
        <w:t>Главы Подгорнск</w:t>
      </w:r>
      <w:r w:rsidRPr="007F3C6B">
        <w:t>ого сельского поселения</w:t>
      </w:r>
      <w:r>
        <w:t xml:space="preserve"> </w:t>
      </w:r>
      <w:r w:rsidR="00000EF4">
        <w:t>Цыгановой И.Н</w:t>
      </w:r>
      <w:r w:rsidR="003A5E57">
        <w:t xml:space="preserve">. </w:t>
      </w:r>
      <w:r w:rsidRPr="007F3C6B">
        <w:t xml:space="preserve">о деятельности </w:t>
      </w:r>
      <w:r w:rsidR="003A5E57" w:rsidRPr="00FF40E5">
        <w:t xml:space="preserve">Администрации </w:t>
      </w:r>
      <w:r w:rsidR="003A5E57">
        <w:t>Подгорнского</w:t>
      </w:r>
      <w:r w:rsidR="003A5E57" w:rsidRPr="00FF40E5">
        <w:t xml:space="preserve"> сельского поселения по решению вопросов местного значения</w:t>
      </w:r>
      <w:r w:rsidRPr="00837B71">
        <w:t>, руководствуясь статьей 2</w:t>
      </w:r>
      <w:r>
        <w:t>9</w:t>
      </w:r>
      <w:r w:rsidRPr="00837B71">
        <w:t xml:space="preserve"> Устава </w:t>
      </w:r>
      <w:r w:rsidRPr="006B217E">
        <w:t xml:space="preserve">муниципального образования «Чаинский </w:t>
      </w:r>
      <w:r w:rsidR="00000EF4">
        <w:t xml:space="preserve">муниципальный </w:t>
      </w:r>
      <w:r w:rsidRPr="006B217E">
        <w:t>район Томской области»,</w:t>
      </w:r>
    </w:p>
    <w:p w14:paraId="5A198579" w14:textId="77777777" w:rsidR="00471B8D" w:rsidRPr="00837B71" w:rsidRDefault="00471B8D" w:rsidP="00471B8D">
      <w:pPr>
        <w:ind w:firstLine="709"/>
        <w:jc w:val="both"/>
      </w:pPr>
    </w:p>
    <w:p w14:paraId="202261A1" w14:textId="772FB85A" w:rsidR="00471B8D" w:rsidRPr="00837B71" w:rsidRDefault="00471B8D" w:rsidP="00471B8D">
      <w:pPr>
        <w:ind w:firstLine="709"/>
        <w:jc w:val="both"/>
      </w:pPr>
      <w:r w:rsidRPr="00837B71">
        <w:t>Дума Чаинского района РЕШИЛА:</w:t>
      </w:r>
      <w:r w:rsidR="003A5E57">
        <w:t xml:space="preserve"> </w:t>
      </w:r>
    </w:p>
    <w:p w14:paraId="62081BD4" w14:textId="77777777" w:rsidR="00471B8D" w:rsidRPr="00837B71" w:rsidRDefault="00471B8D" w:rsidP="00471B8D">
      <w:pPr>
        <w:ind w:firstLine="709"/>
        <w:jc w:val="both"/>
      </w:pPr>
    </w:p>
    <w:p w14:paraId="6C2072A6" w14:textId="6699A9D9" w:rsidR="00471B8D" w:rsidRDefault="00471B8D" w:rsidP="00471B8D">
      <w:pPr>
        <w:numPr>
          <w:ilvl w:val="0"/>
          <w:numId w:val="4"/>
        </w:numPr>
        <w:tabs>
          <w:tab w:val="clear" w:pos="720"/>
          <w:tab w:val="num" w:pos="1070"/>
        </w:tabs>
        <w:suppressAutoHyphens w:val="0"/>
        <w:ind w:left="0" w:firstLine="709"/>
        <w:jc w:val="both"/>
      </w:pPr>
      <w:r w:rsidRPr="00837B71">
        <w:t>Принять к сведению информацию</w:t>
      </w:r>
      <w:r w:rsidR="003A5E57" w:rsidRPr="003A5E57">
        <w:t xml:space="preserve"> </w:t>
      </w:r>
      <w:r w:rsidR="003A5E57" w:rsidRPr="00FF40E5">
        <w:t xml:space="preserve">о деятельности Администрации </w:t>
      </w:r>
      <w:r w:rsidR="003A5E57">
        <w:t>Подгорнского</w:t>
      </w:r>
      <w:r w:rsidR="003A5E57" w:rsidRPr="00FF40E5">
        <w:t xml:space="preserve"> сельского поселения по решению вопросов местного значения</w:t>
      </w:r>
      <w:r>
        <w:t>,</w:t>
      </w:r>
      <w:r w:rsidRPr="00837B71">
        <w:t xml:space="preserve"> согласно приложению к настоящему решению.</w:t>
      </w:r>
    </w:p>
    <w:p w14:paraId="33DB33F4" w14:textId="41E3D530" w:rsidR="00471B8D" w:rsidRDefault="00E31697" w:rsidP="00471B8D">
      <w:pPr>
        <w:numPr>
          <w:ilvl w:val="0"/>
          <w:numId w:val="4"/>
        </w:numPr>
        <w:tabs>
          <w:tab w:val="clear" w:pos="720"/>
          <w:tab w:val="num" w:pos="1070"/>
        </w:tabs>
        <w:suppressAutoHyphens w:val="0"/>
        <w:ind w:left="0" w:firstLine="709"/>
        <w:jc w:val="both"/>
      </w:pPr>
      <w:r w:rsidRPr="00FF40E5">
        <w:t>Настоящее решение вступает в силу с даты его принятия</w:t>
      </w:r>
      <w:r w:rsidR="00471B8D">
        <w:t>.</w:t>
      </w:r>
    </w:p>
    <w:p w14:paraId="7B64F5F9" w14:textId="77777777" w:rsidR="00471B8D" w:rsidRPr="00837B71" w:rsidRDefault="00471B8D" w:rsidP="00471B8D">
      <w:pPr>
        <w:numPr>
          <w:ilvl w:val="0"/>
          <w:numId w:val="4"/>
        </w:numPr>
        <w:tabs>
          <w:tab w:val="clear" w:pos="720"/>
          <w:tab w:val="num" w:pos="1070"/>
        </w:tabs>
        <w:suppressAutoHyphens w:val="0"/>
        <w:ind w:left="0" w:firstLine="709"/>
        <w:jc w:val="both"/>
      </w:pPr>
      <w:r>
        <w:t>Опубликовать настоящее решение в официальном печатном издании «Официальные ведомости Чаинского района»,</w:t>
      </w:r>
      <w:r>
        <w:rPr>
          <w:b/>
        </w:rPr>
        <w:t xml:space="preserve"> </w:t>
      </w:r>
      <w:r>
        <w:t xml:space="preserve">разместить в информационно - телекоммуникационной сети «Интернет» на официальном сайте Думы Чаинского района по адресу </w:t>
      </w:r>
      <w:hyperlink r:id="rId10" w:history="1">
        <w:r>
          <w:rPr>
            <w:rStyle w:val="ae"/>
          </w:rPr>
          <w:t>http://www.chainduma.ru</w:t>
        </w:r>
      </w:hyperlink>
      <w:r>
        <w:t>.</w:t>
      </w:r>
    </w:p>
    <w:p w14:paraId="6B3D4598" w14:textId="7B08B9C6" w:rsidR="00471B8D" w:rsidRPr="00837B71" w:rsidRDefault="00471B8D" w:rsidP="00471B8D">
      <w:pPr>
        <w:numPr>
          <w:ilvl w:val="0"/>
          <w:numId w:val="4"/>
        </w:numPr>
        <w:tabs>
          <w:tab w:val="clear" w:pos="720"/>
          <w:tab w:val="num" w:pos="1070"/>
        </w:tabs>
        <w:suppressAutoHyphens w:val="0"/>
        <w:ind w:left="0" w:firstLine="709"/>
        <w:jc w:val="both"/>
      </w:pPr>
      <w:r w:rsidRPr="00837B71">
        <w:t xml:space="preserve">Контроль за исполнением настоящего решения возложить на </w:t>
      </w:r>
      <w:r w:rsidR="004C1F70">
        <w:t xml:space="preserve">социально-экономическую </w:t>
      </w:r>
      <w:r w:rsidRPr="00837B71">
        <w:t>комиссию Думы Чаинского района.</w:t>
      </w:r>
    </w:p>
    <w:p w14:paraId="28A3C70A" w14:textId="77777777" w:rsidR="00471B8D" w:rsidRPr="00837B71" w:rsidRDefault="00471B8D" w:rsidP="00471B8D">
      <w:pPr>
        <w:tabs>
          <w:tab w:val="num" w:pos="-180"/>
          <w:tab w:val="left" w:pos="540"/>
        </w:tabs>
        <w:ind w:firstLine="709"/>
        <w:jc w:val="both"/>
      </w:pPr>
    </w:p>
    <w:p w14:paraId="2E1796FC" w14:textId="77777777" w:rsidR="00471B8D" w:rsidRPr="00837B71" w:rsidRDefault="00471B8D" w:rsidP="00471B8D">
      <w:pPr>
        <w:ind w:firstLine="709"/>
        <w:jc w:val="both"/>
        <w:rPr>
          <w:snapToGrid w:val="0"/>
        </w:rPr>
      </w:pPr>
    </w:p>
    <w:p w14:paraId="5A081EE8" w14:textId="77777777" w:rsidR="00471B8D" w:rsidRPr="00837B71" w:rsidRDefault="00471B8D" w:rsidP="00471B8D">
      <w:pPr>
        <w:ind w:firstLine="709"/>
        <w:jc w:val="both"/>
        <w:rPr>
          <w:snapToGrid w:val="0"/>
        </w:rPr>
      </w:pPr>
    </w:p>
    <w:p w14:paraId="04969090" w14:textId="77777777" w:rsidR="00471B8D" w:rsidRPr="00837B71" w:rsidRDefault="00471B8D" w:rsidP="00471B8D">
      <w:pPr>
        <w:rPr>
          <w:color w:val="000000"/>
        </w:rPr>
      </w:pPr>
      <w:r w:rsidRPr="00837B71">
        <w:rPr>
          <w:color w:val="000000"/>
        </w:rPr>
        <w:t xml:space="preserve">Председатель Думы Чаинского района </w:t>
      </w:r>
      <w:r w:rsidRPr="00837B71">
        <w:rPr>
          <w:color w:val="000000"/>
        </w:rPr>
        <w:tab/>
      </w:r>
      <w:r w:rsidRPr="00837B71">
        <w:rPr>
          <w:color w:val="000000"/>
        </w:rPr>
        <w:tab/>
      </w:r>
      <w:r w:rsidRPr="00837B71">
        <w:rPr>
          <w:color w:val="000000"/>
        </w:rPr>
        <w:tab/>
      </w:r>
      <w:r w:rsidRPr="00837B71">
        <w:rPr>
          <w:color w:val="000000"/>
        </w:rPr>
        <w:tab/>
      </w:r>
      <w:r w:rsidRPr="00837B71">
        <w:rPr>
          <w:color w:val="000000"/>
        </w:rPr>
        <w:tab/>
      </w:r>
      <w:r>
        <w:rPr>
          <w:color w:val="000000"/>
        </w:rPr>
        <w:t xml:space="preserve">             </w:t>
      </w:r>
      <w:r w:rsidRPr="00837B71">
        <w:rPr>
          <w:color w:val="000000"/>
        </w:rPr>
        <w:t xml:space="preserve">   С.Ю.</w:t>
      </w:r>
      <w:r>
        <w:rPr>
          <w:color w:val="000000"/>
        </w:rPr>
        <w:t xml:space="preserve"> </w:t>
      </w:r>
      <w:r w:rsidRPr="00837B71">
        <w:rPr>
          <w:color w:val="000000"/>
        </w:rPr>
        <w:t>Гусева</w:t>
      </w:r>
    </w:p>
    <w:p w14:paraId="1F349578" w14:textId="77777777" w:rsidR="00471B8D" w:rsidRPr="00837B71" w:rsidRDefault="00471B8D" w:rsidP="00471B8D">
      <w:pPr>
        <w:tabs>
          <w:tab w:val="left" w:pos="180"/>
        </w:tabs>
        <w:jc w:val="both"/>
      </w:pPr>
    </w:p>
    <w:p w14:paraId="3F56D610" w14:textId="7F5BCF24" w:rsidR="00471B8D" w:rsidRPr="007B1DEF" w:rsidRDefault="00471B8D" w:rsidP="00471B8D">
      <w:pPr>
        <w:ind w:left="5245"/>
      </w:pPr>
      <w:r w:rsidRPr="00837B71">
        <w:br w:type="page"/>
      </w:r>
      <w:r w:rsidR="008131E0">
        <w:lastRenderedPageBreak/>
        <w:t xml:space="preserve">  </w:t>
      </w:r>
      <w:r w:rsidRPr="007B1DEF">
        <w:rPr>
          <w:iCs/>
        </w:rPr>
        <w:t xml:space="preserve">Приложение к решению Думы     </w:t>
      </w:r>
    </w:p>
    <w:p w14:paraId="015F09DE" w14:textId="538C9877" w:rsidR="00471B8D" w:rsidRPr="00550023" w:rsidRDefault="008131E0" w:rsidP="00471B8D">
      <w:pPr>
        <w:pStyle w:val="af"/>
        <w:ind w:left="5245"/>
        <w:jc w:val="left"/>
        <w:rPr>
          <w:b w:val="0"/>
          <w:iCs/>
          <w:sz w:val="24"/>
        </w:rPr>
      </w:pPr>
      <w:r>
        <w:rPr>
          <w:b w:val="0"/>
          <w:iCs/>
          <w:sz w:val="24"/>
          <w:lang w:val="ru-RU"/>
        </w:rPr>
        <w:t xml:space="preserve">  </w:t>
      </w:r>
      <w:r w:rsidR="00471B8D" w:rsidRPr="00550023">
        <w:rPr>
          <w:b w:val="0"/>
          <w:iCs/>
          <w:sz w:val="24"/>
        </w:rPr>
        <w:t xml:space="preserve">Чаинского района от </w:t>
      </w:r>
      <w:r w:rsidR="0035781C">
        <w:rPr>
          <w:b w:val="0"/>
          <w:iCs/>
          <w:sz w:val="24"/>
          <w:lang w:val="ru-RU"/>
        </w:rPr>
        <w:t>19</w:t>
      </w:r>
      <w:r w:rsidR="00471B8D" w:rsidRPr="00550023">
        <w:rPr>
          <w:b w:val="0"/>
          <w:iCs/>
          <w:sz w:val="24"/>
        </w:rPr>
        <w:t>.0</w:t>
      </w:r>
      <w:r w:rsidR="00613372">
        <w:rPr>
          <w:b w:val="0"/>
          <w:iCs/>
          <w:sz w:val="24"/>
          <w:lang w:val="ru-RU"/>
        </w:rPr>
        <w:t>6</w:t>
      </w:r>
      <w:r w:rsidR="00471B8D" w:rsidRPr="00550023">
        <w:rPr>
          <w:b w:val="0"/>
          <w:iCs/>
          <w:sz w:val="24"/>
        </w:rPr>
        <w:t>.202</w:t>
      </w:r>
      <w:r w:rsidR="00000EF4">
        <w:rPr>
          <w:b w:val="0"/>
          <w:iCs/>
          <w:sz w:val="24"/>
          <w:lang w:val="ru-RU"/>
        </w:rPr>
        <w:t>5</w:t>
      </w:r>
      <w:r w:rsidR="00471B8D" w:rsidRPr="00550023">
        <w:rPr>
          <w:b w:val="0"/>
          <w:iCs/>
          <w:sz w:val="24"/>
        </w:rPr>
        <w:t xml:space="preserve"> № </w:t>
      </w:r>
      <w:r w:rsidR="0035781C">
        <w:rPr>
          <w:b w:val="0"/>
          <w:iCs/>
          <w:sz w:val="24"/>
          <w:lang w:val="ru-RU"/>
        </w:rPr>
        <w:t>48</w:t>
      </w:r>
      <w:bookmarkStart w:id="0" w:name="_GoBack"/>
      <w:bookmarkEnd w:id="0"/>
      <w:r w:rsidR="00471B8D">
        <w:rPr>
          <w:b w:val="0"/>
          <w:iCs/>
          <w:sz w:val="24"/>
        </w:rPr>
        <w:t>0</w:t>
      </w:r>
    </w:p>
    <w:p w14:paraId="360A4C43" w14:textId="2E1D0983" w:rsidR="00471B8D" w:rsidRDefault="00471B8D" w:rsidP="00471B8D">
      <w:pPr>
        <w:pStyle w:val="a8"/>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w:t>
      </w:r>
    </w:p>
    <w:p w14:paraId="2B02AA8D" w14:textId="77777777" w:rsidR="00E62CDA" w:rsidRPr="007F3C6B" w:rsidRDefault="00E62CDA" w:rsidP="00471B8D">
      <w:pPr>
        <w:pStyle w:val="a8"/>
        <w:tabs>
          <w:tab w:val="left" w:pos="0"/>
          <w:tab w:val="left" w:pos="3060"/>
          <w:tab w:val="left" w:pos="4140"/>
          <w:tab w:val="left" w:pos="4320"/>
          <w:tab w:val="left" w:pos="4500"/>
          <w:tab w:val="left" w:pos="8820"/>
          <w:tab w:val="left" w:pos="9180"/>
        </w:tabs>
        <w:ind w:right="535"/>
        <w:jc w:val="center"/>
        <w:rPr>
          <w:b/>
          <w:sz w:val="24"/>
          <w:szCs w:val="24"/>
        </w:rPr>
      </w:pPr>
    </w:p>
    <w:p w14:paraId="226B3E7C" w14:textId="4249ABB1" w:rsidR="00E62CDA" w:rsidRPr="00B76869" w:rsidRDefault="007411C2" w:rsidP="00E62CDA">
      <w:pPr>
        <w:suppressAutoHyphens w:val="0"/>
        <w:jc w:val="center"/>
        <w:rPr>
          <w:b/>
          <w:lang w:eastAsia="ru-RU"/>
        </w:rPr>
      </w:pPr>
      <w:r w:rsidRPr="00B76869">
        <w:rPr>
          <w:b/>
          <w:lang w:eastAsia="ru-RU"/>
        </w:rPr>
        <w:t>Информация</w:t>
      </w:r>
    </w:p>
    <w:p w14:paraId="50721D9F" w14:textId="77777777" w:rsidR="00B76869" w:rsidRPr="00B76869" w:rsidRDefault="00B76869" w:rsidP="00B76869">
      <w:pPr>
        <w:suppressAutoHyphens w:val="0"/>
        <w:jc w:val="center"/>
        <w:rPr>
          <w:b/>
          <w:lang w:eastAsia="ru-RU"/>
        </w:rPr>
      </w:pPr>
      <w:r w:rsidRPr="00B76869">
        <w:rPr>
          <w:b/>
          <w:lang w:eastAsia="ru-RU"/>
        </w:rPr>
        <w:t xml:space="preserve">Главы Подгорнского сельского поселения </w:t>
      </w:r>
    </w:p>
    <w:p w14:paraId="44E73BC5" w14:textId="77777777" w:rsidR="00B76869" w:rsidRPr="00B76869" w:rsidRDefault="00B76869" w:rsidP="00B76869">
      <w:pPr>
        <w:suppressAutoHyphens w:val="0"/>
        <w:jc w:val="center"/>
        <w:rPr>
          <w:b/>
          <w:lang w:eastAsia="ru-RU"/>
        </w:rPr>
      </w:pPr>
      <w:r w:rsidRPr="00B76869">
        <w:rPr>
          <w:b/>
          <w:lang w:eastAsia="ru-RU"/>
        </w:rPr>
        <w:t xml:space="preserve">о результатах своей деятельности и подведомственных </w:t>
      </w:r>
    </w:p>
    <w:p w14:paraId="75ECDAB1" w14:textId="77777777" w:rsidR="00B76869" w:rsidRPr="00B76869" w:rsidRDefault="00B76869" w:rsidP="00B76869">
      <w:pPr>
        <w:suppressAutoHyphens w:val="0"/>
        <w:jc w:val="center"/>
        <w:rPr>
          <w:b/>
          <w:lang w:eastAsia="ru-RU"/>
        </w:rPr>
      </w:pPr>
      <w:r w:rsidRPr="00B76869">
        <w:rPr>
          <w:b/>
          <w:lang w:eastAsia="ru-RU"/>
        </w:rPr>
        <w:t>ему органов местного самоуправления за 2024 год</w:t>
      </w:r>
    </w:p>
    <w:p w14:paraId="1A8EA83F" w14:textId="77777777" w:rsidR="00B76869" w:rsidRPr="00B76869" w:rsidRDefault="00B76869" w:rsidP="00B76869">
      <w:pPr>
        <w:suppressAutoHyphens w:val="0"/>
        <w:jc w:val="center"/>
        <w:rPr>
          <w:b/>
          <w:lang w:eastAsia="ru-RU"/>
        </w:rPr>
      </w:pPr>
    </w:p>
    <w:p w14:paraId="6DD93ABF"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r w:rsidRPr="00B76869">
        <w:rPr>
          <w:rFonts w:eastAsia="Calibri"/>
          <w:b/>
          <w:lang w:eastAsia="ru-RU"/>
        </w:rPr>
        <w:t>Раздел 1. Оценка социально-экономического положения в муниципальном образовании, положительная и отрицательная динамика.</w:t>
      </w:r>
    </w:p>
    <w:tbl>
      <w:tblPr>
        <w:tblW w:w="9570" w:type="dxa"/>
        <w:tblLook w:val="04A0" w:firstRow="1" w:lastRow="0" w:firstColumn="1" w:lastColumn="0" w:noHBand="0" w:noVBand="1"/>
      </w:tblPr>
      <w:tblGrid>
        <w:gridCol w:w="9345"/>
        <w:gridCol w:w="10"/>
        <w:gridCol w:w="109"/>
        <w:gridCol w:w="106"/>
      </w:tblGrid>
      <w:tr w:rsidR="00B76869" w:rsidRPr="00B76869" w14:paraId="0A4B760E" w14:textId="77777777" w:rsidTr="003B3276">
        <w:trPr>
          <w:gridAfter w:val="1"/>
          <w:wAfter w:w="106" w:type="dxa"/>
        </w:trPr>
        <w:tc>
          <w:tcPr>
            <w:tcW w:w="9464" w:type="dxa"/>
            <w:gridSpan w:val="3"/>
            <w:shd w:val="clear" w:color="auto" w:fill="auto"/>
          </w:tcPr>
          <w:p w14:paraId="41AFA4A0" w14:textId="77777777" w:rsidR="00B76869" w:rsidRPr="00B76869" w:rsidRDefault="00B76869" w:rsidP="00B76869">
            <w:pPr>
              <w:suppressAutoHyphens w:val="0"/>
              <w:jc w:val="center"/>
              <w:rPr>
                <w:rFonts w:ascii="Calibri" w:eastAsia="Calibri" w:hAnsi="Calibri"/>
                <w:b/>
                <w:sz w:val="22"/>
                <w:szCs w:val="22"/>
                <w:lang w:eastAsia="ru-RU"/>
              </w:rPr>
            </w:pPr>
          </w:p>
        </w:tc>
      </w:tr>
      <w:tr w:rsidR="00B76869" w:rsidRPr="00B76869" w14:paraId="517FBB15" w14:textId="77777777" w:rsidTr="003B3276">
        <w:trPr>
          <w:gridAfter w:val="1"/>
          <w:wAfter w:w="106" w:type="dxa"/>
        </w:trPr>
        <w:tc>
          <w:tcPr>
            <w:tcW w:w="9464" w:type="dxa"/>
            <w:gridSpan w:val="3"/>
            <w:shd w:val="clear" w:color="auto" w:fill="auto"/>
          </w:tcPr>
          <w:p w14:paraId="0BFCA818" w14:textId="77777777" w:rsidR="00B76869" w:rsidRPr="00B76869" w:rsidRDefault="00B76869" w:rsidP="003B3276">
            <w:pPr>
              <w:suppressAutoHyphens w:val="0"/>
              <w:ind w:firstLine="709"/>
              <w:jc w:val="both"/>
              <w:rPr>
                <w:lang w:eastAsia="ru-RU"/>
              </w:rPr>
            </w:pPr>
            <w:r w:rsidRPr="00B76869">
              <w:rPr>
                <w:lang w:eastAsia="ru-RU"/>
              </w:rPr>
              <w:t>В состав поселения входит 11 населенных пунктов. На территории поселения на 01.01.2025 г. проживает 6207 человек.</w:t>
            </w:r>
          </w:p>
          <w:p w14:paraId="76C94C40" w14:textId="77777777" w:rsidR="00B76869" w:rsidRPr="00B76869" w:rsidRDefault="00B76869" w:rsidP="00B76869">
            <w:pPr>
              <w:suppressAutoHyphens w:val="0"/>
              <w:jc w:val="both"/>
              <w:rPr>
                <w:lang w:eastAsia="ru-RU"/>
              </w:rPr>
            </w:pPr>
          </w:p>
          <w:p w14:paraId="5F36B9B8" w14:textId="2ED76C7C" w:rsidR="00B76869" w:rsidRPr="00B76869" w:rsidRDefault="00B76869" w:rsidP="003B3276">
            <w:pPr>
              <w:suppressAutoHyphens w:val="0"/>
              <w:ind w:firstLine="709"/>
              <w:jc w:val="both"/>
              <w:rPr>
                <w:rFonts w:eastAsia="Calibri"/>
                <w:sz w:val="20"/>
                <w:szCs w:val="20"/>
                <w:lang w:eastAsia="ru-RU"/>
              </w:rPr>
            </w:pPr>
            <w:r w:rsidRPr="00B76869">
              <w:rPr>
                <w:lang w:eastAsia="ru-RU"/>
              </w:rPr>
              <w:t>В 2024 году общее количество населения уменьшилось на 77 человек по сравнению с 2023 г., при этом родилось – 25 человек, умерло – 51.</w:t>
            </w:r>
          </w:p>
        </w:tc>
      </w:tr>
      <w:tr w:rsidR="00B76869" w:rsidRPr="00B76869" w14:paraId="794750C1" w14:textId="77777777" w:rsidTr="003B3276">
        <w:trPr>
          <w:gridAfter w:val="2"/>
          <w:wAfter w:w="215" w:type="dxa"/>
          <w:trHeight w:val="80"/>
        </w:trPr>
        <w:tc>
          <w:tcPr>
            <w:tcW w:w="9355" w:type="dxa"/>
            <w:gridSpan w:val="2"/>
            <w:shd w:val="clear" w:color="auto" w:fill="auto"/>
          </w:tcPr>
          <w:p w14:paraId="2137EB37" w14:textId="77777777" w:rsidR="00B76869" w:rsidRPr="00B76869" w:rsidRDefault="00B76869" w:rsidP="00B76869">
            <w:pPr>
              <w:suppressAutoHyphens w:val="0"/>
              <w:rPr>
                <w:rFonts w:eastAsia="Calibri"/>
                <w:b/>
                <w:bCs/>
                <w:sz w:val="20"/>
                <w:szCs w:val="20"/>
                <w:lang w:eastAsia="ru-RU"/>
              </w:rPr>
            </w:pPr>
          </w:p>
        </w:tc>
      </w:tr>
      <w:tr w:rsidR="00B76869" w:rsidRPr="00B76869" w14:paraId="5ECE743A" w14:textId="77777777" w:rsidTr="003B3276">
        <w:trPr>
          <w:gridAfter w:val="2"/>
          <w:wAfter w:w="215" w:type="dxa"/>
        </w:trPr>
        <w:tc>
          <w:tcPr>
            <w:tcW w:w="9355" w:type="dxa"/>
            <w:gridSpan w:val="2"/>
            <w:shd w:val="clear" w:color="auto" w:fill="auto"/>
          </w:tcPr>
          <w:p w14:paraId="3E9DC173" w14:textId="77777777" w:rsidR="00B76869" w:rsidRPr="00B76869" w:rsidRDefault="00B76869" w:rsidP="00B76869">
            <w:pPr>
              <w:suppressAutoHyphens w:val="0"/>
              <w:jc w:val="center"/>
              <w:rPr>
                <w:rFonts w:eastAsia="Calibri"/>
                <w:b/>
                <w:bCs/>
                <w:lang w:eastAsia="ru-RU"/>
              </w:rPr>
            </w:pPr>
            <w:r w:rsidRPr="00B76869">
              <w:rPr>
                <w:rFonts w:eastAsia="Calibri"/>
                <w:b/>
                <w:bCs/>
                <w:lang w:eastAsia="ru-RU"/>
              </w:rPr>
              <w:t>Бюджет поселения</w:t>
            </w:r>
          </w:p>
          <w:p w14:paraId="45133670" w14:textId="77777777" w:rsidR="00B76869" w:rsidRPr="00B76869" w:rsidRDefault="00B76869" w:rsidP="00B76869">
            <w:pPr>
              <w:suppressAutoHyphens w:val="0"/>
              <w:jc w:val="center"/>
              <w:rPr>
                <w:rFonts w:eastAsia="Calibri"/>
                <w:b/>
                <w:bCs/>
                <w:lang w:eastAsia="ru-RU"/>
              </w:rPr>
            </w:pPr>
          </w:p>
          <w:p w14:paraId="0D1C427A" w14:textId="77777777" w:rsidR="00B76869" w:rsidRPr="00B76869" w:rsidRDefault="00B76869" w:rsidP="00B76869">
            <w:pPr>
              <w:suppressAutoHyphens w:val="0"/>
              <w:spacing w:line="276" w:lineRule="auto"/>
              <w:ind w:firstLine="720"/>
              <w:jc w:val="both"/>
              <w:rPr>
                <w:lang w:eastAsia="ru-RU"/>
              </w:rPr>
            </w:pPr>
            <w:r w:rsidRPr="00B76869">
              <w:rPr>
                <w:lang w:eastAsia="ru-RU"/>
              </w:rPr>
              <w:t xml:space="preserve">Реализация полномочий органов местного самоуправления в полной мере зависит от обеспеченности финансами. </w:t>
            </w:r>
            <w:r w:rsidRPr="00B76869">
              <w:rPr>
                <w:color w:val="000000"/>
                <w:lang w:eastAsia="ru-RU"/>
              </w:rPr>
              <w:t>Объем доходов бюджета на 01.01.2025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14:paraId="102F095B" w14:textId="77777777" w:rsidR="00B76869" w:rsidRPr="00B76869" w:rsidRDefault="00B76869" w:rsidP="00B76869">
            <w:pPr>
              <w:suppressAutoHyphens w:val="0"/>
              <w:ind w:firstLine="720"/>
              <w:jc w:val="both"/>
              <w:rPr>
                <w:lang w:eastAsia="ru-RU"/>
              </w:rPr>
            </w:pPr>
            <w:r w:rsidRPr="00B76869">
              <w:rPr>
                <w:lang w:eastAsia="ru-RU"/>
              </w:rPr>
              <w:t>Общий объем доходов бюджета поселения составил 156 418,4 тыс. рублей при плане 169 071,8 тыс. рублей, из них собственные доходы составляют 19 211,3 тыс. руб. (исполнены на 106,9 %), безвозмездные поступления от других бюджетов 137 215,5 тыс. руб. (исполнены на 90,8 %).</w:t>
            </w:r>
          </w:p>
          <w:p w14:paraId="7786A306" w14:textId="77777777" w:rsidR="00B76869" w:rsidRPr="00B76869" w:rsidRDefault="00B76869" w:rsidP="00B76869">
            <w:pPr>
              <w:suppressAutoHyphens w:val="0"/>
              <w:ind w:firstLine="720"/>
              <w:jc w:val="both"/>
              <w:rPr>
                <w:b/>
                <w:lang w:eastAsia="ru-RU"/>
              </w:rPr>
            </w:pPr>
            <w:r w:rsidRPr="00B76869">
              <w:rPr>
                <w:lang w:eastAsia="ru-RU"/>
              </w:rPr>
              <w:t>Общий объем расходов бюджета поселения составил 155 187,9 тыс. руб. (при плане 170 723,7 тыс. руб.). Бюджет исполнен на 90,9 %. Не израсходовано 15 535,8 тыс. руб., из них 26,0 тыс. руб. на предоставление доступа к системе «Консультант», лицензия и обслуживание 1С бухгалтерия за декабрь 2024г., 28,4 тыс. руб. на ГСМ за декабрь 2024г., 10,0 тыс. руб. резервный фонд Администрации Подгорнского сельского поселения; 22,0 тыс. руб. на содержание дорог за декабрь 2024г., 13,4 тыс. руб. на ремонт объектов ЖКХ; 583,4 тыс. руб. на электроэнергию по уличному освещению за декабрь 2024г., 11 004,3 тыс. руб. компенсация расходов теплоснабжающим организациям, использующим в качестве топлива нефть или мазут, 150,0 тыс. руб. – на ремонт жилья ветеранам и др. Все расходы декабря 2024 года оплачены в январе 2025 года согласно условиям муниципальных контрактов.</w:t>
            </w:r>
          </w:p>
          <w:p w14:paraId="03291B83" w14:textId="77777777" w:rsidR="00B76869" w:rsidRPr="00B76869" w:rsidRDefault="00B76869" w:rsidP="00B76869">
            <w:pPr>
              <w:widowControl w:val="0"/>
              <w:suppressAutoHyphens w:val="0"/>
              <w:autoSpaceDE w:val="0"/>
              <w:autoSpaceDN w:val="0"/>
              <w:adjustRightInd w:val="0"/>
              <w:ind w:firstLine="540"/>
              <w:jc w:val="both"/>
              <w:rPr>
                <w:lang w:eastAsia="ru-RU"/>
              </w:rPr>
            </w:pPr>
            <w:r w:rsidRPr="00B76869">
              <w:rPr>
                <w:lang w:eastAsia="ru-RU"/>
              </w:rPr>
              <w:t>Общий объем доходов бюджета поселения увеличился по сравнению с 2023 годом на 46 706,9 тыс. руб. (42,6 %) в связи с увеличением безвозмездных поступлений от других бюджетов.</w:t>
            </w:r>
          </w:p>
          <w:p w14:paraId="3D11614C" w14:textId="77777777" w:rsidR="00B76869" w:rsidRPr="00B76869" w:rsidRDefault="00B76869" w:rsidP="00B76869">
            <w:pPr>
              <w:suppressAutoHyphens w:val="0"/>
              <w:jc w:val="both"/>
              <w:rPr>
                <w:rFonts w:eastAsia="Calibri"/>
                <w:b/>
                <w:bCs/>
                <w:lang w:eastAsia="ru-RU"/>
              </w:rPr>
            </w:pPr>
          </w:p>
        </w:tc>
      </w:tr>
      <w:tr w:rsidR="00B76869" w:rsidRPr="00B76869" w14:paraId="5C33ACA1" w14:textId="77777777" w:rsidTr="003B3276">
        <w:trPr>
          <w:gridAfter w:val="2"/>
          <w:wAfter w:w="215" w:type="dxa"/>
        </w:trPr>
        <w:tc>
          <w:tcPr>
            <w:tcW w:w="9355" w:type="dxa"/>
            <w:gridSpan w:val="2"/>
            <w:shd w:val="clear" w:color="auto" w:fill="auto"/>
          </w:tcPr>
          <w:p w14:paraId="314DCA2F"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bookmarkStart w:id="1" w:name="_Hlk128573913"/>
            <w:r w:rsidRPr="00B76869">
              <w:rPr>
                <w:rFonts w:eastAsia="Calibri"/>
                <w:b/>
                <w:lang w:eastAsia="ru-RU"/>
              </w:rPr>
              <w:t>Жилищно-коммунальный комплекс</w:t>
            </w:r>
          </w:p>
          <w:p w14:paraId="1052433F" w14:textId="77777777" w:rsidR="00B76869" w:rsidRPr="00B76869" w:rsidRDefault="00B76869" w:rsidP="00B76869">
            <w:pPr>
              <w:widowControl w:val="0"/>
              <w:suppressAutoHyphens w:val="0"/>
              <w:autoSpaceDE w:val="0"/>
              <w:autoSpaceDN w:val="0"/>
              <w:adjustRightInd w:val="0"/>
              <w:ind w:firstLine="540"/>
              <w:jc w:val="both"/>
              <w:rPr>
                <w:rFonts w:eastAsia="Calibri"/>
                <w:lang w:eastAsia="ru-RU"/>
              </w:rPr>
            </w:pPr>
          </w:p>
          <w:p w14:paraId="3EEA7704" w14:textId="77777777" w:rsidR="00B76869" w:rsidRPr="00B76869" w:rsidRDefault="00B76869" w:rsidP="00B76869">
            <w:pPr>
              <w:suppressAutoHyphens w:val="0"/>
              <w:spacing w:after="200" w:line="276" w:lineRule="auto"/>
              <w:rPr>
                <w:rFonts w:eastAsia="Aptos"/>
                <w:lang w:eastAsia="en-US"/>
              </w:rPr>
            </w:pPr>
            <w:bookmarkStart w:id="2" w:name="_Hlk156903644"/>
            <w:r w:rsidRPr="00B76869">
              <w:rPr>
                <w:rFonts w:eastAsia="Aptos"/>
                <w:lang w:eastAsia="en-US"/>
              </w:rPr>
              <w:t>Всего на 01.01.2025 года потрачено средств на сферу ЖКХ: 12 228 898,23 руб.</w:t>
            </w:r>
          </w:p>
          <w:p w14:paraId="43E4B7F5" w14:textId="77777777" w:rsidR="00B76869" w:rsidRPr="00B76869" w:rsidRDefault="00B76869" w:rsidP="00B76869">
            <w:pPr>
              <w:suppressAutoHyphens w:val="0"/>
              <w:spacing w:after="200" w:line="276" w:lineRule="auto"/>
              <w:rPr>
                <w:rFonts w:eastAsia="Aptos"/>
                <w:lang w:eastAsia="en-US"/>
              </w:rPr>
            </w:pPr>
            <w:r w:rsidRPr="00B76869">
              <w:rPr>
                <w:rFonts w:eastAsia="Aptos"/>
                <w:lang w:eastAsia="en-US"/>
              </w:rPr>
              <w:t xml:space="preserve">из них: </w:t>
            </w:r>
          </w:p>
          <w:p w14:paraId="3872143C" w14:textId="77777777" w:rsidR="00B76869" w:rsidRPr="00B76869" w:rsidRDefault="00B76869" w:rsidP="00B76869">
            <w:pPr>
              <w:suppressAutoHyphens w:val="0"/>
              <w:spacing w:after="200" w:line="276" w:lineRule="auto"/>
              <w:rPr>
                <w:rFonts w:eastAsia="Aptos"/>
                <w:lang w:eastAsia="en-US"/>
              </w:rPr>
            </w:pPr>
            <w:r w:rsidRPr="00B76869">
              <w:rPr>
                <w:rFonts w:eastAsia="Aptos"/>
                <w:lang w:eastAsia="en-US"/>
              </w:rPr>
              <w:t xml:space="preserve">Произведены капитальные ремонты: </w:t>
            </w:r>
          </w:p>
          <w:p w14:paraId="0B7F20A9" w14:textId="77777777" w:rsidR="00B76869" w:rsidRPr="00B76869" w:rsidRDefault="00B76869" w:rsidP="00B76869">
            <w:pPr>
              <w:suppressAutoHyphens w:val="0"/>
              <w:spacing w:line="276" w:lineRule="auto"/>
              <w:rPr>
                <w:rFonts w:eastAsia="Aptos"/>
                <w:lang w:eastAsia="en-US"/>
              </w:rPr>
            </w:pPr>
            <w:r w:rsidRPr="00B76869">
              <w:rPr>
                <w:rFonts w:eastAsia="Aptos"/>
                <w:lang w:eastAsia="en-US"/>
              </w:rPr>
              <w:t>Отремонтировано водопроводов на сумму - 6 190 037,13 руб.:</w:t>
            </w:r>
          </w:p>
          <w:p w14:paraId="2714A539" w14:textId="77777777" w:rsidR="00B76869" w:rsidRPr="00B76869" w:rsidRDefault="00B76869" w:rsidP="00B76869">
            <w:pPr>
              <w:suppressAutoHyphens w:val="0"/>
              <w:spacing w:line="276" w:lineRule="auto"/>
              <w:rPr>
                <w:rFonts w:eastAsia="Aptos"/>
                <w:lang w:eastAsia="en-US"/>
              </w:rPr>
            </w:pPr>
          </w:p>
          <w:p w14:paraId="5E134D87" w14:textId="76248F07"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 ремонт водопровода по ул.</w:t>
            </w:r>
            <w:r>
              <w:rPr>
                <w:rFonts w:eastAsia="Aptos"/>
                <w:lang w:eastAsia="en-US"/>
              </w:rPr>
              <w:t xml:space="preserve"> </w:t>
            </w:r>
            <w:r w:rsidRPr="00B76869">
              <w:rPr>
                <w:rFonts w:eastAsia="Aptos"/>
                <w:lang w:eastAsia="en-US"/>
              </w:rPr>
              <w:t>Пионерская от колодца до д.№3 в с.</w:t>
            </w:r>
            <w:r>
              <w:rPr>
                <w:rFonts w:eastAsia="Aptos"/>
                <w:lang w:eastAsia="en-US"/>
              </w:rPr>
              <w:t xml:space="preserve"> </w:t>
            </w:r>
            <w:r w:rsidRPr="00B76869">
              <w:rPr>
                <w:rFonts w:eastAsia="Aptos"/>
                <w:lang w:eastAsia="en-US"/>
              </w:rPr>
              <w:t>Подгорное Чаинского района Томской области;</w:t>
            </w:r>
          </w:p>
          <w:p w14:paraId="25921B5F" w14:textId="77804706"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 ремонт водопровода по ул. 60 лет ВЛКСМ от д.13 до д.15 в с.</w:t>
            </w:r>
            <w:r>
              <w:rPr>
                <w:rFonts w:eastAsia="Aptos"/>
                <w:lang w:eastAsia="en-US"/>
              </w:rPr>
              <w:t xml:space="preserve"> </w:t>
            </w:r>
            <w:r w:rsidRPr="00B76869">
              <w:rPr>
                <w:rFonts w:eastAsia="Aptos"/>
                <w:lang w:eastAsia="en-US"/>
              </w:rPr>
              <w:t>Подгорное Чаинского района Томской области;</w:t>
            </w:r>
          </w:p>
          <w:p w14:paraId="7130D17E" w14:textId="602AA892"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Коммунистическая от д.№16 по ул.</w:t>
            </w:r>
            <w:r>
              <w:rPr>
                <w:rFonts w:eastAsia="Aptos"/>
                <w:lang w:eastAsia="en-US"/>
              </w:rPr>
              <w:t xml:space="preserve"> </w:t>
            </w:r>
            <w:r w:rsidRPr="00B76869">
              <w:rPr>
                <w:rFonts w:eastAsia="Aptos"/>
                <w:lang w:eastAsia="en-US"/>
              </w:rPr>
              <w:t>Логовая до колодца в с.</w:t>
            </w:r>
            <w:r>
              <w:rPr>
                <w:rFonts w:eastAsia="Aptos"/>
                <w:lang w:eastAsia="en-US"/>
              </w:rPr>
              <w:t xml:space="preserve"> </w:t>
            </w:r>
            <w:r w:rsidRPr="00B76869">
              <w:rPr>
                <w:rFonts w:eastAsia="Aptos"/>
                <w:lang w:eastAsia="en-US"/>
              </w:rPr>
              <w:t>Подгорное Чаинского района Томской области;</w:t>
            </w:r>
          </w:p>
          <w:p w14:paraId="78E1C1A3" w14:textId="064ED1AE"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Коммунистическая от д.№18 до д.№20 в с.</w:t>
            </w:r>
            <w:r>
              <w:rPr>
                <w:rFonts w:eastAsia="Aptos"/>
                <w:lang w:eastAsia="en-US"/>
              </w:rPr>
              <w:t xml:space="preserve"> </w:t>
            </w:r>
            <w:r w:rsidRPr="00B76869">
              <w:rPr>
                <w:rFonts w:eastAsia="Aptos"/>
                <w:lang w:eastAsia="en-US"/>
              </w:rPr>
              <w:t>Подгорное Чаинского района Томской области;</w:t>
            </w:r>
          </w:p>
          <w:p w14:paraId="07CE7597" w14:textId="0D69B894"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Сибирская от колодца до д.№8 А в с.</w:t>
            </w:r>
            <w:r>
              <w:rPr>
                <w:rFonts w:eastAsia="Aptos"/>
                <w:lang w:eastAsia="en-US"/>
              </w:rPr>
              <w:t xml:space="preserve"> </w:t>
            </w:r>
            <w:r w:rsidRPr="00B76869">
              <w:rPr>
                <w:rFonts w:eastAsia="Aptos"/>
                <w:lang w:eastAsia="en-US"/>
              </w:rPr>
              <w:t>Подгорное Чаинского района Томской области;</w:t>
            </w:r>
          </w:p>
          <w:p w14:paraId="1681E093" w14:textId="4C37CC52"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Сибирская от колодца до водонапорной башни по ул.</w:t>
            </w:r>
            <w:r>
              <w:rPr>
                <w:rFonts w:eastAsia="Aptos"/>
                <w:lang w:eastAsia="en-US"/>
              </w:rPr>
              <w:t xml:space="preserve"> </w:t>
            </w:r>
            <w:r w:rsidRPr="00B76869">
              <w:rPr>
                <w:rFonts w:eastAsia="Aptos"/>
                <w:lang w:eastAsia="en-US"/>
              </w:rPr>
              <w:t>Сибирская 8 Б строение 1 в с.</w:t>
            </w:r>
            <w:r>
              <w:rPr>
                <w:rFonts w:eastAsia="Aptos"/>
                <w:lang w:eastAsia="en-US"/>
              </w:rPr>
              <w:t xml:space="preserve"> </w:t>
            </w:r>
            <w:r w:rsidRPr="00B76869">
              <w:rPr>
                <w:rFonts w:eastAsia="Aptos"/>
                <w:lang w:eastAsia="en-US"/>
              </w:rPr>
              <w:t>Подгорное Чаинского района Томской области;</w:t>
            </w:r>
          </w:p>
          <w:p w14:paraId="0F911C28" w14:textId="31A161FC"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60 лет ВЛКСМ от дома №2 по ул. Сибирская до д.№39 до ул. 60 лет ВЛКСМ в с.</w:t>
            </w:r>
            <w:r>
              <w:rPr>
                <w:rFonts w:eastAsia="Aptos"/>
                <w:lang w:eastAsia="en-US"/>
              </w:rPr>
              <w:t xml:space="preserve"> </w:t>
            </w:r>
            <w:r w:rsidRPr="00B76869">
              <w:rPr>
                <w:rFonts w:eastAsia="Aptos"/>
                <w:lang w:eastAsia="en-US"/>
              </w:rPr>
              <w:t>Подгорное Чаинского района Томской области;</w:t>
            </w:r>
          </w:p>
          <w:p w14:paraId="4CF1D936" w14:textId="6C26DD5B"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60 лет ВЛКСМ от колодца до дома №41 в с.</w:t>
            </w:r>
            <w:r>
              <w:rPr>
                <w:rFonts w:eastAsia="Aptos"/>
                <w:lang w:eastAsia="en-US"/>
              </w:rPr>
              <w:t xml:space="preserve"> </w:t>
            </w:r>
            <w:r w:rsidRPr="00B76869">
              <w:rPr>
                <w:rFonts w:eastAsia="Aptos"/>
                <w:lang w:eastAsia="en-US"/>
              </w:rPr>
              <w:t>Подгорное Чаинского района Томской области;</w:t>
            </w:r>
          </w:p>
          <w:p w14:paraId="7526CCAC" w14:textId="04079AD0"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 Южная от колодца до д.№1 в с.</w:t>
            </w:r>
            <w:r>
              <w:rPr>
                <w:rFonts w:eastAsia="Aptos"/>
                <w:lang w:eastAsia="en-US"/>
              </w:rPr>
              <w:t xml:space="preserve"> </w:t>
            </w:r>
            <w:r w:rsidRPr="00B76869">
              <w:rPr>
                <w:rFonts w:eastAsia="Aptos"/>
                <w:lang w:eastAsia="en-US"/>
              </w:rPr>
              <w:t>Подгорное Чаинского района Томской области;</w:t>
            </w:r>
          </w:p>
          <w:p w14:paraId="6C86DD70" w14:textId="7DC93327"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w:t>
            </w:r>
            <w:r>
              <w:rPr>
                <w:rFonts w:eastAsia="Aptos"/>
                <w:lang w:eastAsia="en-US"/>
              </w:rPr>
              <w:t xml:space="preserve"> </w:t>
            </w:r>
            <w:r w:rsidRPr="00B76869">
              <w:rPr>
                <w:rFonts w:eastAsia="Aptos"/>
                <w:lang w:eastAsia="en-US"/>
              </w:rPr>
              <w:t>Коммунистическая от дома №22 до колодца в с.</w:t>
            </w:r>
            <w:r>
              <w:rPr>
                <w:rFonts w:eastAsia="Aptos"/>
                <w:lang w:eastAsia="en-US"/>
              </w:rPr>
              <w:t xml:space="preserve"> </w:t>
            </w:r>
            <w:r w:rsidRPr="00B76869">
              <w:rPr>
                <w:rFonts w:eastAsia="Aptos"/>
                <w:lang w:eastAsia="en-US"/>
              </w:rPr>
              <w:t>Подгорное Чаинского района Томской области;</w:t>
            </w:r>
          </w:p>
          <w:p w14:paraId="0CEA14BE" w14:textId="0288C4CC"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 Капитальный ремонт водопровода по ул.</w:t>
            </w:r>
            <w:r>
              <w:rPr>
                <w:rFonts w:eastAsia="Aptos"/>
                <w:lang w:eastAsia="en-US"/>
              </w:rPr>
              <w:t xml:space="preserve"> </w:t>
            </w:r>
            <w:r w:rsidRPr="00B76869">
              <w:rPr>
                <w:rFonts w:eastAsia="Aptos"/>
                <w:lang w:eastAsia="en-US"/>
              </w:rPr>
              <w:t>Коммунистическая от дома №29 до дома №26 в с.</w:t>
            </w:r>
            <w:r>
              <w:rPr>
                <w:rFonts w:eastAsia="Aptos"/>
                <w:lang w:eastAsia="en-US"/>
              </w:rPr>
              <w:t xml:space="preserve"> </w:t>
            </w:r>
            <w:r w:rsidRPr="00B76869">
              <w:rPr>
                <w:rFonts w:eastAsia="Aptos"/>
                <w:lang w:eastAsia="en-US"/>
              </w:rPr>
              <w:t>Подгорное Чаинского района Томской области;</w:t>
            </w:r>
          </w:p>
          <w:p w14:paraId="0B2A64AA" w14:textId="77777777" w:rsidR="00B76869" w:rsidRPr="00B76869" w:rsidRDefault="00B76869" w:rsidP="00B76869">
            <w:pPr>
              <w:suppressAutoHyphens w:val="0"/>
              <w:spacing w:line="276" w:lineRule="auto"/>
              <w:rPr>
                <w:rFonts w:eastAsia="Aptos"/>
                <w:lang w:eastAsia="en-US"/>
              </w:rPr>
            </w:pPr>
          </w:p>
          <w:p w14:paraId="7464849A" w14:textId="77777777" w:rsidR="00B76869" w:rsidRPr="00B76869" w:rsidRDefault="00B76869" w:rsidP="00B76869">
            <w:pPr>
              <w:suppressAutoHyphens w:val="0"/>
              <w:spacing w:after="200" w:line="276" w:lineRule="auto"/>
              <w:rPr>
                <w:rFonts w:eastAsia="Aptos"/>
                <w:lang w:eastAsia="en-US"/>
              </w:rPr>
            </w:pPr>
            <w:r w:rsidRPr="00B76869">
              <w:rPr>
                <w:rFonts w:eastAsia="Aptos"/>
                <w:lang w:eastAsia="en-US"/>
              </w:rPr>
              <w:t>На ремонт системы теплоснабжения потрачено 1 144 020,48 руб.:</w:t>
            </w:r>
          </w:p>
          <w:p w14:paraId="4F4006A6" w14:textId="3CED22B2"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w:t>
            </w:r>
            <w:r w:rsidRPr="00B76869">
              <w:rPr>
                <w:lang w:eastAsia="ru-RU"/>
              </w:rPr>
              <w:t xml:space="preserve"> </w:t>
            </w:r>
            <w:r w:rsidRPr="00B76869">
              <w:rPr>
                <w:rFonts w:eastAsia="Aptos"/>
                <w:lang w:eastAsia="en-US"/>
              </w:rPr>
              <w:t>Капит</w:t>
            </w:r>
            <w:r>
              <w:rPr>
                <w:rFonts w:eastAsia="Aptos"/>
                <w:lang w:eastAsia="en-US"/>
              </w:rPr>
              <w:t xml:space="preserve">альный ремонт теплотрассы по ул. </w:t>
            </w:r>
            <w:r w:rsidRPr="00B76869">
              <w:rPr>
                <w:rFonts w:eastAsia="Aptos"/>
                <w:lang w:eastAsia="en-US"/>
              </w:rPr>
              <w:t>Ленинская от смотрового колодца до д.№11 в с.</w:t>
            </w:r>
            <w:r>
              <w:rPr>
                <w:rFonts w:eastAsia="Aptos"/>
                <w:lang w:eastAsia="en-US"/>
              </w:rPr>
              <w:t xml:space="preserve"> </w:t>
            </w:r>
            <w:r w:rsidRPr="00B76869">
              <w:rPr>
                <w:rFonts w:eastAsia="Aptos"/>
                <w:lang w:eastAsia="en-US"/>
              </w:rPr>
              <w:t>Подгорное Чаинского района Томской области;</w:t>
            </w:r>
          </w:p>
          <w:p w14:paraId="664BEE23" w14:textId="61E2F91A"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w:t>
            </w:r>
            <w:r w:rsidRPr="00B76869">
              <w:rPr>
                <w:lang w:eastAsia="ru-RU"/>
              </w:rPr>
              <w:t xml:space="preserve"> </w:t>
            </w:r>
            <w:r w:rsidRPr="00B76869">
              <w:rPr>
                <w:rFonts w:eastAsia="Aptos"/>
                <w:lang w:eastAsia="en-US"/>
              </w:rPr>
              <w:t>Капитальный ремонт теплотрассы по ул.</w:t>
            </w:r>
            <w:r>
              <w:rPr>
                <w:rFonts w:eastAsia="Aptos"/>
                <w:lang w:eastAsia="en-US"/>
              </w:rPr>
              <w:t xml:space="preserve"> </w:t>
            </w:r>
            <w:r w:rsidRPr="00B76869">
              <w:rPr>
                <w:rFonts w:eastAsia="Aptos"/>
                <w:lang w:eastAsia="en-US"/>
              </w:rPr>
              <w:t>Ленинская от д.№11 до дома №13 в с.</w:t>
            </w:r>
            <w:r>
              <w:rPr>
                <w:rFonts w:eastAsia="Aptos"/>
                <w:lang w:eastAsia="en-US"/>
              </w:rPr>
              <w:t xml:space="preserve"> </w:t>
            </w:r>
            <w:r w:rsidRPr="00B76869">
              <w:rPr>
                <w:rFonts w:eastAsia="Aptos"/>
                <w:lang w:eastAsia="en-US"/>
              </w:rPr>
              <w:t>Подгорное Чаинского района Томской области;</w:t>
            </w:r>
          </w:p>
          <w:p w14:paraId="09FB9AC5" w14:textId="4C18EE86" w:rsidR="00B76869" w:rsidRPr="00B76869" w:rsidRDefault="00B76869" w:rsidP="003B3276">
            <w:pPr>
              <w:suppressAutoHyphens w:val="0"/>
              <w:spacing w:line="276" w:lineRule="auto"/>
              <w:jc w:val="both"/>
              <w:rPr>
                <w:rFonts w:eastAsia="Aptos"/>
                <w:lang w:eastAsia="en-US"/>
              </w:rPr>
            </w:pPr>
            <w:r w:rsidRPr="00B76869">
              <w:rPr>
                <w:rFonts w:eastAsia="Aptos"/>
                <w:lang w:eastAsia="en-US"/>
              </w:rPr>
              <w:t>-</w:t>
            </w:r>
            <w:r w:rsidRPr="00B76869">
              <w:rPr>
                <w:lang w:eastAsia="ru-RU"/>
              </w:rPr>
              <w:t xml:space="preserve"> </w:t>
            </w:r>
            <w:r w:rsidRPr="00B76869">
              <w:rPr>
                <w:rFonts w:eastAsia="Aptos"/>
                <w:lang w:eastAsia="en-US"/>
              </w:rPr>
              <w:t>Капитальный ремонт теплотрассы по ул.</w:t>
            </w:r>
            <w:r>
              <w:rPr>
                <w:rFonts w:eastAsia="Aptos"/>
                <w:lang w:eastAsia="en-US"/>
              </w:rPr>
              <w:t xml:space="preserve"> </w:t>
            </w:r>
            <w:r w:rsidRPr="00B76869">
              <w:rPr>
                <w:rFonts w:eastAsia="Aptos"/>
                <w:lang w:eastAsia="en-US"/>
              </w:rPr>
              <w:t>Советская от д.№44 до дома №25 в с.</w:t>
            </w:r>
            <w:r>
              <w:rPr>
                <w:rFonts w:eastAsia="Aptos"/>
                <w:lang w:eastAsia="en-US"/>
              </w:rPr>
              <w:t xml:space="preserve"> </w:t>
            </w:r>
            <w:r w:rsidRPr="00B76869">
              <w:rPr>
                <w:rFonts w:eastAsia="Aptos"/>
                <w:lang w:eastAsia="en-US"/>
              </w:rPr>
              <w:t>Подгорное Чаинского района Томской области;</w:t>
            </w:r>
          </w:p>
          <w:p w14:paraId="146D3A2E" w14:textId="77777777" w:rsidR="00B76869" w:rsidRPr="00B76869" w:rsidRDefault="00B76869" w:rsidP="003B3276">
            <w:pPr>
              <w:suppressAutoHyphens w:val="0"/>
              <w:spacing w:line="276" w:lineRule="auto"/>
              <w:jc w:val="both"/>
              <w:rPr>
                <w:rFonts w:eastAsia="Aptos"/>
                <w:lang w:eastAsia="en-US"/>
              </w:rPr>
            </w:pPr>
          </w:p>
          <w:p w14:paraId="3D5DBC8B" w14:textId="77777777" w:rsidR="00B76869" w:rsidRPr="00B76869" w:rsidRDefault="00B76869" w:rsidP="003B3276">
            <w:pPr>
              <w:suppressAutoHyphens w:val="0"/>
              <w:spacing w:after="200" w:line="276" w:lineRule="auto"/>
              <w:jc w:val="both"/>
              <w:rPr>
                <w:rFonts w:eastAsia="Aptos"/>
                <w:lang w:eastAsia="en-US"/>
              </w:rPr>
            </w:pPr>
            <w:r w:rsidRPr="00B76869">
              <w:rPr>
                <w:rFonts w:eastAsia="Aptos"/>
                <w:lang w:eastAsia="en-US"/>
              </w:rPr>
              <w:t>Приобретение запасных насосов на водонапорные башни на 399 600,0 руб.,</w:t>
            </w:r>
          </w:p>
          <w:p w14:paraId="5017056D" w14:textId="77777777" w:rsidR="00B76869" w:rsidRPr="00B76869" w:rsidRDefault="00B76869" w:rsidP="003B3276">
            <w:pPr>
              <w:suppressAutoHyphens w:val="0"/>
              <w:spacing w:after="200" w:line="276" w:lineRule="auto"/>
              <w:jc w:val="both"/>
              <w:rPr>
                <w:rFonts w:eastAsia="Aptos"/>
                <w:lang w:eastAsia="en-US"/>
              </w:rPr>
            </w:pPr>
            <w:r w:rsidRPr="00B76869">
              <w:rPr>
                <w:rFonts w:eastAsia="Aptos"/>
                <w:lang w:eastAsia="en-US"/>
              </w:rPr>
              <w:t>На содержание водоочистного комплекса по ул. Юбилейная в с. Подгорное 1 147 320,0 руб.</w:t>
            </w:r>
          </w:p>
          <w:p w14:paraId="1E37F3C7" w14:textId="77777777" w:rsidR="00B76869" w:rsidRPr="00B76869" w:rsidRDefault="00B76869" w:rsidP="003B3276">
            <w:pPr>
              <w:suppressAutoHyphens w:val="0"/>
              <w:spacing w:after="200" w:line="276" w:lineRule="auto"/>
              <w:jc w:val="both"/>
              <w:rPr>
                <w:rFonts w:eastAsia="Aptos"/>
                <w:lang w:eastAsia="en-US"/>
              </w:rPr>
            </w:pPr>
            <w:r w:rsidRPr="00B76869">
              <w:rPr>
                <w:rFonts w:eastAsia="Aptos"/>
                <w:lang w:eastAsia="en-US"/>
              </w:rPr>
              <w:t>Капитальные вложения в сферу ЖКХ составили 3 347 920,62 руб.</w:t>
            </w:r>
          </w:p>
          <w:bookmarkEnd w:id="2"/>
          <w:p w14:paraId="638FD037" w14:textId="77777777" w:rsidR="00B76869" w:rsidRPr="00B76869" w:rsidRDefault="00B76869" w:rsidP="00B76869">
            <w:pPr>
              <w:widowControl w:val="0"/>
              <w:suppressAutoHyphens w:val="0"/>
              <w:autoSpaceDE w:val="0"/>
              <w:autoSpaceDN w:val="0"/>
              <w:adjustRightInd w:val="0"/>
              <w:ind w:firstLine="540"/>
              <w:jc w:val="both"/>
              <w:rPr>
                <w:rFonts w:eastAsia="Calibri"/>
                <w:lang w:eastAsia="ru-RU"/>
              </w:rPr>
            </w:pPr>
          </w:p>
          <w:p w14:paraId="1F33AD4B"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r w:rsidRPr="00B76869">
              <w:rPr>
                <w:rFonts w:eastAsia="Calibri"/>
                <w:b/>
                <w:lang w:eastAsia="ru-RU"/>
              </w:rPr>
              <w:t>Дорожный фонд</w:t>
            </w:r>
          </w:p>
          <w:p w14:paraId="1C8BCB86"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p>
          <w:p w14:paraId="3A0B8CC7" w14:textId="77777777" w:rsidR="00B76869" w:rsidRPr="00B76869" w:rsidRDefault="00B76869" w:rsidP="00B76869">
            <w:pPr>
              <w:suppressAutoHyphens w:val="0"/>
              <w:spacing w:after="200" w:line="276" w:lineRule="auto"/>
              <w:ind w:firstLine="540"/>
              <w:jc w:val="both"/>
              <w:rPr>
                <w:rFonts w:eastAsia="Aptos"/>
                <w:lang w:eastAsia="en-US"/>
              </w:rPr>
            </w:pPr>
            <w:r w:rsidRPr="00B76869">
              <w:rPr>
                <w:rFonts w:eastAsia="Aptos"/>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асфальтовом и </w:t>
            </w:r>
            <w:r w:rsidRPr="00B76869">
              <w:rPr>
                <w:rFonts w:eastAsia="Aptos"/>
                <w:lang w:eastAsia="en-US"/>
              </w:rPr>
              <w:lastRenderedPageBreak/>
              <w:t xml:space="preserve">песчано-гравийном исполнении: </w:t>
            </w:r>
          </w:p>
          <w:p w14:paraId="68247180" w14:textId="77777777" w:rsidR="00B76869" w:rsidRPr="00B76869" w:rsidRDefault="00B76869" w:rsidP="00B76869">
            <w:pPr>
              <w:numPr>
                <w:ilvl w:val="0"/>
                <w:numId w:val="10"/>
              </w:numPr>
              <w:tabs>
                <w:tab w:val="left" w:pos="1021"/>
              </w:tabs>
              <w:suppressAutoHyphens w:val="0"/>
              <w:spacing w:after="200" w:line="276" w:lineRule="auto"/>
              <w:ind w:left="29" w:firstLine="567"/>
              <w:contextualSpacing/>
              <w:jc w:val="both"/>
              <w:rPr>
                <w:rFonts w:eastAsia="Aptos"/>
                <w:lang w:eastAsia="en-US"/>
              </w:rPr>
            </w:pPr>
            <w:bookmarkStart w:id="3" w:name="_Hlk128581839"/>
            <w:r w:rsidRPr="00B76869">
              <w:rPr>
                <w:lang w:eastAsia="ru-RU"/>
              </w:rPr>
              <w:t>Ремонт участка автомобильной дороги по ул. Заводская от дома № 2 до дома № 10А в с. Подгорное Чаинского района, Томской области</w:t>
            </w:r>
            <w:r w:rsidRPr="00B76869">
              <w:t xml:space="preserve">, </w:t>
            </w:r>
            <w:r w:rsidRPr="00B76869">
              <w:rPr>
                <w:color w:val="000000"/>
              </w:rPr>
              <w:t>0,4 км.</w:t>
            </w:r>
          </w:p>
          <w:p w14:paraId="59233914" w14:textId="77777777" w:rsidR="00B76869" w:rsidRPr="00B76869" w:rsidRDefault="00B76869" w:rsidP="00B76869">
            <w:pPr>
              <w:numPr>
                <w:ilvl w:val="0"/>
                <w:numId w:val="10"/>
              </w:numPr>
              <w:tabs>
                <w:tab w:val="left" w:pos="1021"/>
              </w:tabs>
              <w:suppressAutoHyphens w:val="0"/>
              <w:spacing w:after="200" w:line="276" w:lineRule="auto"/>
              <w:ind w:left="29" w:firstLine="567"/>
              <w:contextualSpacing/>
              <w:jc w:val="both"/>
              <w:rPr>
                <w:rFonts w:eastAsia="Aptos"/>
                <w:lang w:eastAsia="en-US"/>
              </w:rPr>
            </w:pPr>
            <w:r w:rsidRPr="00B76869">
              <w:rPr>
                <w:lang w:eastAsia="ru-RU"/>
              </w:rPr>
              <w:t xml:space="preserve">Ремонт участка автомобильной дороги по ул. Трактовая от д. 59б до пересечения с ул. Молодежная, с. Подгорное, Чаинского района Томской области, </w:t>
            </w:r>
            <w:r w:rsidRPr="00B76869">
              <w:rPr>
                <w:color w:val="000000"/>
              </w:rPr>
              <w:t>0,634 км.</w:t>
            </w:r>
          </w:p>
          <w:p w14:paraId="37519E97" w14:textId="77777777" w:rsidR="00B76869" w:rsidRPr="00B76869" w:rsidRDefault="00B76869" w:rsidP="00B76869">
            <w:pPr>
              <w:numPr>
                <w:ilvl w:val="0"/>
                <w:numId w:val="10"/>
              </w:numPr>
              <w:tabs>
                <w:tab w:val="left" w:pos="1021"/>
              </w:tabs>
              <w:suppressAutoHyphens w:val="0"/>
              <w:spacing w:after="200" w:line="276" w:lineRule="auto"/>
              <w:ind w:left="29" w:firstLine="567"/>
              <w:contextualSpacing/>
              <w:jc w:val="both"/>
              <w:rPr>
                <w:rFonts w:eastAsia="Aptos"/>
                <w:lang w:eastAsia="en-US"/>
              </w:rPr>
            </w:pPr>
            <w:r w:rsidRPr="00B76869">
              <w:rPr>
                <w:lang w:eastAsia="ru-RU"/>
              </w:rPr>
              <w:t xml:space="preserve">Ремонт участка автомобильной дороги по ул. Соборная от дома № 5 до дома 9 в с. Подгорное, Чаинского района Томской области, </w:t>
            </w:r>
            <w:r w:rsidRPr="00B76869">
              <w:rPr>
                <w:color w:val="000000"/>
              </w:rPr>
              <w:t>0,149 км.</w:t>
            </w:r>
          </w:p>
          <w:p w14:paraId="513DD707" w14:textId="77777777" w:rsidR="00B76869" w:rsidRPr="00B76869" w:rsidRDefault="00B76869" w:rsidP="00B76869">
            <w:pPr>
              <w:numPr>
                <w:ilvl w:val="0"/>
                <w:numId w:val="10"/>
              </w:numPr>
              <w:tabs>
                <w:tab w:val="left" w:pos="1021"/>
              </w:tabs>
              <w:suppressAutoHyphens w:val="0"/>
              <w:spacing w:after="200" w:line="276" w:lineRule="auto"/>
              <w:ind w:left="29" w:firstLine="567"/>
              <w:contextualSpacing/>
              <w:jc w:val="both"/>
              <w:rPr>
                <w:rFonts w:eastAsia="Aptos"/>
                <w:lang w:eastAsia="en-US"/>
              </w:rPr>
            </w:pPr>
            <w:r w:rsidRPr="00B76869">
              <w:rPr>
                <w:lang w:eastAsia="ru-RU"/>
              </w:rPr>
              <w:t xml:space="preserve">Ремонт участка автомобильной дороги по ул. Горная от дома № 5 до дома №21 в с. Подгорное, Чаинского района Томской области, </w:t>
            </w:r>
            <w:r w:rsidRPr="00B76869">
              <w:rPr>
                <w:color w:val="000000"/>
              </w:rPr>
              <w:t>0,261 км.</w:t>
            </w:r>
          </w:p>
          <w:p w14:paraId="4C6F0F05" w14:textId="77777777" w:rsidR="00B76869" w:rsidRPr="00B76869" w:rsidRDefault="00B76869" w:rsidP="00B76869">
            <w:pPr>
              <w:numPr>
                <w:ilvl w:val="0"/>
                <w:numId w:val="10"/>
              </w:numPr>
              <w:tabs>
                <w:tab w:val="left" w:pos="1021"/>
              </w:tabs>
              <w:suppressAutoHyphens w:val="0"/>
              <w:spacing w:after="200" w:line="276" w:lineRule="auto"/>
              <w:ind w:left="29" w:firstLine="567"/>
              <w:contextualSpacing/>
              <w:jc w:val="both"/>
              <w:rPr>
                <w:rFonts w:eastAsia="Aptos"/>
                <w:lang w:eastAsia="en-US"/>
              </w:rPr>
            </w:pPr>
            <w:r w:rsidRPr="00B76869">
              <w:rPr>
                <w:lang w:eastAsia="ru-RU"/>
              </w:rPr>
              <w:t>Ремонт участка автомобильной дороги по ул. Подгорная от дома № 44 до дома №61 в с. Подгорное, Чаинского района Томской области, 0,322 км.</w:t>
            </w:r>
          </w:p>
          <w:bookmarkEnd w:id="3"/>
          <w:p w14:paraId="5BA006BC" w14:textId="77777777" w:rsidR="00B76869" w:rsidRPr="00B76869" w:rsidRDefault="00B76869" w:rsidP="00B76869">
            <w:pPr>
              <w:suppressAutoHyphens w:val="0"/>
              <w:spacing w:after="200" w:line="276" w:lineRule="auto"/>
              <w:rPr>
                <w:rFonts w:eastAsia="Aptos"/>
                <w:lang w:eastAsia="en-US"/>
              </w:rPr>
            </w:pPr>
            <w:r w:rsidRPr="00B76869">
              <w:rPr>
                <w:rFonts w:eastAsia="Aptos"/>
                <w:lang w:eastAsia="en-US"/>
              </w:rPr>
              <w:t>Сумма контрактов: 4 033 575,78 руб.</w:t>
            </w:r>
          </w:p>
          <w:p w14:paraId="252F44EC" w14:textId="77777777" w:rsidR="00B76869" w:rsidRPr="00B76869" w:rsidRDefault="00B76869" w:rsidP="00B76869">
            <w:pPr>
              <w:suppressAutoHyphens w:val="0"/>
              <w:jc w:val="center"/>
              <w:rPr>
                <w:rFonts w:eastAsia="Calibri"/>
                <w:lang w:eastAsia="en-US"/>
              </w:rPr>
            </w:pPr>
          </w:p>
          <w:p w14:paraId="2173D76B" w14:textId="77777777" w:rsidR="00B76869" w:rsidRPr="00B76869" w:rsidRDefault="00B76869" w:rsidP="00B76869">
            <w:pPr>
              <w:widowControl w:val="0"/>
              <w:suppressAutoHyphens w:val="0"/>
              <w:autoSpaceDE w:val="0"/>
              <w:autoSpaceDN w:val="0"/>
              <w:adjustRightInd w:val="0"/>
              <w:ind w:firstLine="540"/>
              <w:jc w:val="center"/>
              <w:rPr>
                <w:rFonts w:eastAsia="Calibri"/>
                <w:b/>
              </w:rPr>
            </w:pPr>
            <w:r w:rsidRPr="00B76869">
              <w:rPr>
                <w:rFonts w:eastAsia="Calibri"/>
                <w:b/>
              </w:rPr>
              <w:t>Комфортная городская среда</w:t>
            </w:r>
          </w:p>
          <w:p w14:paraId="741BFADC"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p>
          <w:p w14:paraId="7073C5B3" w14:textId="77777777" w:rsidR="00B76869" w:rsidRPr="00B76869" w:rsidRDefault="00B76869" w:rsidP="00B76869">
            <w:pPr>
              <w:widowControl w:val="0"/>
              <w:suppressAutoHyphens w:val="0"/>
              <w:autoSpaceDE w:val="0"/>
              <w:autoSpaceDN w:val="0"/>
              <w:adjustRightInd w:val="0"/>
              <w:ind w:firstLine="540"/>
              <w:jc w:val="both"/>
              <w:rPr>
                <w:lang w:eastAsia="ru-RU"/>
              </w:rPr>
            </w:pPr>
            <w:r w:rsidRPr="00B76869">
              <w:rPr>
                <w:lang w:eastAsia="ru-RU"/>
              </w:rPr>
              <w:t>В рамках программы «Комфортная городская среда» произведен ремонт второй очереди стадиона в с. Подгорное Чаинского района. Сумма контрактов 5 287 783,33 руб.</w:t>
            </w:r>
          </w:p>
          <w:p w14:paraId="247466EE" w14:textId="77777777" w:rsidR="00B76869" w:rsidRPr="00B76869" w:rsidRDefault="00B76869" w:rsidP="00B76869">
            <w:pPr>
              <w:suppressAutoHyphens w:val="0"/>
              <w:ind w:left="720"/>
              <w:jc w:val="center"/>
              <w:rPr>
                <w:rFonts w:eastAsia="Calibri"/>
                <w:b/>
                <w:lang w:eastAsia="ru-RU"/>
              </w:rPr>
            </w:pPr>
          </w:p>
          <w:p w14:paraId="209D7887" w14:textId="77777777" w:rsidR="00B76869" w:rsidRPr="00B76869" w:rsidRDefault="00B76869" w:rsidP="00B76869">
            <w:pPr>
              <w:suppressAutoHyphens w:val="0"/>
              <w:ind w:left="720"/>
              <w:jc w:val="center"/>
              <w:rPr>
                <w:rFonts w:eastAsia="Calibri"/>
                <w:b/>
                <w:lang w:eastAsia="ru-RU"/>
              </w:rPr>
            </w:pPr>
            <w:r w:rsidRPr="00B76869">
              <w:rPr>
                <w:rFonts w:eastAsia="Calibri"/>
                <w:b/>
                <w:lang w:eastAsia="ru-RU"/>
              </w:rPr>
              <w:t>Ремонт жилья ветеранам</w:t>
            </w:r>
          </w:p>
          <w:p w14:paraId="54259222" w14:textId="77777777" w:rsidR="00B76869" w:rsidRPr="00B76869" w:rsidRDefault="00B76869" w:rsidP="00B76869">
            <w:pPr>
              <w:suppressAutoHyphens w:val="0"/>
              <w:ind w:left="720"/>
              <w:jc w:val="both"/>
              <w:rPr>
                <w:rFonts w:eastAsia="Calibri"/>
                <w:b/>
                <w:lang w:eastAsia="ru-RU"/>
              </w:rPr>
            </w:pPr>
          </w:p>
          <w:p w14:paraId="4063F9F1" w14:textId="77777777" w:rsidR="00B76869" w:rsidRPr="00B76869" w:rsidRDefault="00B76869" w:rsidP="00B76869">
            <w:pPr>
              <w:suppressAutoHyphens w:val="0"/>
              <w:ind w:firstLine="708"/>
              <w:jc w:val="both"/>
              <w:rPr>
                <w:lang w:eastAsia="ru-RU"/>
              </w:rPr>
            </w:pPr>
            <w:r w:rsidRPr="00B76869">
              <w:rPr>
                <w:lang w:eastAsia="ru-RU"/>
              </w:rPr>
              <w:t>Не получилось компенсировать в 2024 году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150 тыс. руб.</w:t>
            </w:r>
          </w:p>
          <w:p w14:paraId="5678795A" w14:textId="77777777" w:rsidR="00B76869" w:rsidRPr="00B76869" w:rsidRDefault="00B76869" w:rsidP="00B76869">
            <w:pPr>
              <w:suppressAutoHyphens w:val="0"/>
              <w:ind w:firstLine="596"/>
              <w:jc w:val="both"/>
              <w:rPr>
                <w:lang w:eastAsia="ru-RU"/>
              </w:rPr>
            </w:pPr>
            <w:r w:rsidRPr="00B76869">
              <w:rPr>
                <w:lang w:eastAsia="ru-RU"/>
              </w:rPr>
              <w:t>Белевич Мария Ивановна, 31.07.1930 года рождения, проживающая в с. Подгорное, ул. Белимова, д. 11, кв. 1(труженик тыла военных лет) написала отказ в проведении в 2024 году ремонтных работ по причине обледенения кровли и опасности выполнения работ.</w:t>
            </w:r>
          </w:p>
          <w:p w14:paraId="66D453A0" w14:textId="77777777" w:rsidR="00B76869" w:rsidRPr="00B76869" w:rsidRDefault="00B76869" w:rsidP="00B76869">
            <w:pPr>
              <w:widowControl w:val="0"/>
              <w:suppressAutoHyphens w:val="0"/>
              <w:autoSpaceDE w:val="0"/>
              <w:autoSpaceDN w:val="0"/>
              <w:adjustRightInd w:val="0"/>
              <w:ind w:firstLine="540"/>
              <w:jc w:val="both"/>
              <w:rPr>
                <w:lang w:eastAsia="ru-RU"/>
              </w:rPr>
            </w:pPr>
          </w:p>
          <w:p w14:paraId="7A990A79" w14:textId="77777777" w:rsidR="00B76869" w:rsidRPr="00B76869" w:rsidRDefault="00B76869" w:rsidP="00B76869">
            <w:pPr>
              <w:widowControl w:val="0"/>
              <w:suppressAutoHyphens w:val="0"/>
              <w:autoSpaceDE w:val="0"/>
              <w:autoSpaceDN w:val="0"/>
              <w:adjustRightInd w:val="0"/>
              <w:ind w:firstLine="540"/>
              <w:jc w:val="both"/>
              <w:rPr>
                <w:rFonts w:eastAsia="Calibri"/>
                <w:lang w:eastAsia="ru-RU"/>
              </w:rPr>
            </w:pPr>
            <w:r w:rsidRPr="00B76869">
              <w:rPr>
                <w:lang w:eastAsia="ru-RU"/>
              </w:rPr>
              <w:t>Благодаря реализации указанных выше программ социально-экономическое положение Подгорнского сельского поселения улучшается. Привлекаются средства из районного и областного бюджетов. Облик населенных пунктов преобразуется. Жизнь людей становится более комфортной.</w:t>
            </w:r>
          </w:p>
        </w:tc>
      </w:tr>
      <w:bookmarkEnd w:id="1"/>
      <w:tr w:rsidR="00B76869" w:rsidRPr="00B76869" w14:paraId="5D57339E" w14:textId="77777777" w:rsidTr="003B3276">
        <w:trPr>
          <w:gridAfter w:val="2"/>
          <w:wAfter w:w="215" w:type="dxa"/>
        </w:trPr>
        <w:tc>
          <w:tcPr>
            <w:tcW w:w="9355" w:type="dxa"/>
            <w:gridSpan w:val="2"/>
            <w:shd w:val="clear" w:color="auto" w:fill="auto"/>
          </w:tcPr>
          <w:p w14:paraId="45729340"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p>
          <w:p w14:paraId="5787D444"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r w:rsidRPr="00B76869">
              <w:rPr>
                <w:rFonts w:eastAsia="Calibri"/>
                <w:b/>
                <w:lang w:eastAsia="ru-RU"/>
              </w:rPr>
              <w:t>Раздел 2. Основные направления деятельности Главы поселения в отчетном периоде, достигнутые по ним результаты:</w:t>
            </w:r>
          </w:p>
          <w:p w14:paraId="10E722A0"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p>
          <w:p w14:paraId="0E281983" w14:textId="77777777" w:rsidR="00B76869" w:rsidRPr="00B76869" w:rsidRDefault="00B76869" w:rsidP="00B76869">
            <w:pPr>
              <w:suppressAutoHyphens w:val="0"/>
              <w:ind w:firstLine="708"/>
              <w:jc w:val="both"/>
              <w:rPr>
                <w:lang w:eastAsia="ru-RU"/>
              </w:rPr>
            </w:pPr>
            <w:r w:rsidRPr="00B76869">
              <w:rPr>
                <w:lang w:eastAsia="ru-RU"/>
              </w:rPr>
              <w:t>За 2024 год поступило 89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022"/>
              <w:gridCol w:w="1266"/>
            </w:tblGrid>
            <w:tr w:rsidR="00B76869" w:rsidRPr="00B76869" w14:paraId="2A7A8A9E" w14:textId="77777777" w:rsidTr="0041454B">
              <w:trPr>
                <w:trHeight w:val="269"/>
              </w:trPr>
              <w:tc>
                <w:tcPr>
                  <w:tcW w:w="648" w:type="dxa"/>
                </w:tcPr>
                <w:p w14:paraId="336771B6" w14:textId="77777777" w:rsidR="00B76869" w:rsidRPr="00B76869" w:rsidRDefault="00B76869" w:rsidP="00B76869">
                  <w:pPr>
                    <w:suppressAutoHyphens w:val="0"/>
                    <w:jc w:val="both"/>
                    <w:rPr>
                      <w:lang w:eastAsia="ru-RU"/>
                    </w:rPr>
                  </w:pPr>
                </w:p>
              </w:tc>
              <w:tc>
                <w:tcPr>
                  <w:tcW w:w="7285" w:type="dxa"/>
                </w:tcPr>
                <w:p w14:paraId="228212A9" w14:textId="77777777" w:rsidR="00B76869" w:rsidRPr="00B76869" w:rsidRDefault="00B76869" w:rsidP="00B76869">
                  <w:pPr>
                    <w:suppressAutoHyphens w:val="0"/>
                    <w:jc w:val="both"/>
                    <w:rPr>
                      <w:lang w:eastAsia="ru-RU"/>
                    </w:rPr>
                  </w:pPr>
                  <w:r w:rsidRPr="00B76869">
                    <w:rPr>
                      <w:sz w:val="22"/>
                      <w:szCs w:val="22"/>
                      <w:lang w:eastAsia="ru-RU"/>
                    </w:rPr>
                    <w:t>Группы вопросов</w:t>
                  </w:r>
                </w:p>
              </w:tc>
              <w:tc>
                <w:tcPr>
                  <w:tcW w:w="993" w:type="dxa"/>
                </w:tcPr>
                <w:p w14:paraId="73129211" w14:textId="77777777" w:rsidR="00B76869" w:rsidRPr="00B76869" w:rsidRDefault="00B76869" w:rsidP="00B76869">
                  <w:pPr>
                    <w:suppressAutoHyphens w:val="0"/>
                    <w:jc w:val="both"/>
                    <w:rPr>
                      <w:lang w:eastAsia="ru-RU"/>
                    </w:rPr>
                  </w:pPr>
                  <w:r w:rsidRPr="00B76869">
                    <w:rPr>
                      <w:sz w:val="22"/>
                      <w:szCs w:val="22"/>
                      <w:lang w:eastAsia="ru-RU"/>
                    </w:rPr>
                    <w:t>К-во обращений</w:t>
                  </w:r>
                </w:p>
              </w:tc>
            </w:tr>
            <w:tr w:rsidR="00B76869" w:rsidRPr="00B76869" w14:paraId="2B7EA65D" w14:textId="77777777" w:rsidTr="0041454B">
              <w:tc>
                <w:tcPr>
                  <w:tcW w:w="648" w:type="dxa"/>
                  <w:vMerge w:val="restart"/>
                </w:tcPr>
                <w:p w14:paraId="3A248D5D" w14:textId="77777777" w:rsidR="00B76869" w:rsidRPr="00B76869" w:rsidRDefault="00B76869" w:rsidP="00B76869">
                  <w:pPr>
                    <w:suppressAutoHyphens w:val="0"/>
                    <w:jc w:val="both"/>
                    <w:rPr>
                      <w:lang w:eastAsia="ru-RU"/>
                    </w:rPr>
                  </w:pPr>
                  <w:r w:rsidRPr="00B76869">
                    <w:rPr>
                      <w:sz w:val="22"/>
                      <w:szCs w:val="22"/>
                      <w:lang w:eastAsia="ru-RU"/>
                    </w:rPr>
                    <w:t>1</w:t>
                  </w:r>
                </w:p>
              </w:tc>
              <w:tc>
                <w:tcPr>
                  <w:tcW w:w="7285" w:type="dxa"/>
                </w:tcPr>
                <w:p w14:paraId="27500AF1" w14:textId="77777777" w:rsidR="00B76869" w:rsidRPr="00B76869" w:rsidRDefault="00B76869" w:rsidP="00B76869">
                  <w:pPr>
                    <w:suppressAutoHyphens w:val="0"/>
                    <w:jc w:val="both"/>
                    <w:rPr>
                      <w:lang w:eastAsia="ru-RU"/>
                    </w:rPr>
                  </w:pPr>
                  <w:r w:rsidRPr="00B76869">
                    <w:rPr>
                      <w:sz w:val="22"/>
                      <w:szCs w:val="22"/>
                      <w:lang w:eastAsia="ru-RU"/>
                    </w:rPr>
                    <w:t>Жилищные вопросы, в том числе:</w:t>
                  </w:r>
                </w:p>
              </w:tc>
              <w:tc>
                <w:tcPr>
                  <w:tcW w:w="993" w:type="dxa"/>
                </w:tcPr>
                <w:p w14:paraId="44C09771" w14:textId="77777777" w:rsidR="00B76869" w:rsidRPr="00B76869" w:rsidRDefault="00B76869" w:rsidP="00B76869">
                  <w:pPr>
                    <w:suppressAutoHyphens w:val="0"/>
                    <w:jc w:val="both"/>
                    <w:rPr>
                      <w:lang w:eastAsia="ru-RU"/>
                    </w:rPr>
                  </w:pPr>
                  <w:r w:rsidRPr="00B76869">
                    <w:rPr>
                      <w:sz w:val="22"/>
                      <w:szCs w:val="22"/>
                      <w:lang w:eastAsia="ru-RU"/>
                    </w:rPr>
                    <w:t>20</w:t>
                  </w:r>
                </w:p>
              </w:tc>
            </w:tr>
            <w:tr w:rsidR="00B76869" w:rsidRPr="00B76869" w14:paraId="3FE49B17" w14:textId="77777777" w:rsidTr="0041454B">
              <w:tc>
                <w:tcPr>
                  <w:tcW w:w="648" w:type="dxa"/>
                  <w:vMerge/>
                </w:tcPr>
                <w:p w14:paraId="34C10F3C" w14:textId="77777777" w:rsidR="00B76869" w:rsidRPr="00B76869" w:rsidRDefault="00B76869" w:rsidP="00B76869">
                  <w:pPr>
                    <w:suppressAutoHyphens w:val="0"/>
                    <w:jc w:val="both"/>
                    <w:rPr>
                      <w:lang w:eastAsia="ru-RU"/>
                    </w:rPr>
                  </w:pPr>
                </w:p>
              </w:tc>
              <w:tc>
                <w:tcPr>
                  <w:tcW w:w="7285" w:type="dxa"/>
                </w:tcPr>
                <w:p w14:paraId="6D723547" w14:textId="77777777" w:rsidR="00B76869" w:rsidRPr="00B76869" w:rsidRDefault="00B76869" w:rsidP="00B76869">
                  <w:pPr>
                    <w:suppressAutoHyphens w:val="0"/>
                    <w:jc w:val="both"/>
                    <w:rPr>
                      <w:lang w:eastAsia="ru-RU"/>
                    </w:rPr>
                  </w:pPr>
                  <w:r w:rsidRPr="00B76869">
                    <w:rPr>
                      <w:sz w:val="22"/>
                      <w:szCs w:val="22"/>
                      <w:lang w:eastAsia="ru-RU"/>
                    </w:rPr>
                    <w:t>Переселение из аварийного МКД</w:t>
                  </w:r>
                </w:p>
              </w:tc>
              <w:tc>
                <w:tcPr>
                  <w:tcW w:w="993" w:type="dxa"/>
                </w:tcPr>
                <w:p w14:paraId="5172E5BE" w14:textId="77777777" w:rsidR="00B76869" w:rsidRPr="00B76869" w:rsidRDefault="00B76869" w:rsidP="00B76869">
                  <w:pPr>
                    <w:suppressAutoHyphens w:val="0"/>
                    <w:jc w:val="both"/>
                    <w:rPr>
                      <w:lang w:eastAsia="ru-RU"/>
                    </w:rPr>
                  </w:pPr>
                  <w:r w:rsidRPr="00B76869">
                    <w:rPr>
                      <w:sz w:val="22"/>
                      <w:szCs w:val="22"/>
                      <w:lang w:eastAsia="ru-RU"/>
                    </w:rPr>
                    <w:t>1</w:t>
                  </w:r>
                </w:p>
              </w:tc>
            </w:tr>
            <w:tr w:rsidR="00B76869" w:rsidRPr="00B76869" w14:paraId="63D6ADA9" w14:textId="77777777" w:rsidTr="0041454B">
              <w:tc>
                <w:tcPr>
                  <w:tcW w:w="648" w:type="dxa"/>
                  <w:vMerge/>
                </w:tcPr>
                <w:p w14:paraId="401E9EDE" w14:textId="77777777" w:rsidR="00B76869" w:rsidRPr="00B76869" w:rsidRDefault="00B76869" w:rsidP="00B76869">
                  <w:pPr>
                    <w:suppressAutoHyphens w:val="0"/>
                    <w:jc w:val="both"/>
                    <w:rPr>
                      <w:lang w:eastAsia="ru-RU"/>
                    </w:rPr>
                  </w:pPr>
                </w:p>
              </w:tc>
              <w:tc>
                <w:tcPr>
                  <w:tcW w:w="7285" w:type="dxa"/>
                </w:tcPr>
                <w:p w14:paraId="71C1787F" w14:textId="77777777" w:rsidR="00B76869" w:rsidRPr="00B76869" w:rsidRDefault="00B76869" w:rsidP="00B76869">
                  <w:pPr>
                    <w:suppressAutoHyphens w:val="0"/>
                    <w:jc w:val="both"/>
                    <w:rPr>
                      <w:lang w:eastAsia="ru-RU"/>
                    </w:rPr>
                  </w:pPr>
                  <w:r w:rsidRPr="00B76869">
                    <w:rPr>
                      <w:sz w:val="22"/>
                      <w:szCs w:val="22"/>
                      <w:lang w:eastAsia="ru-RU"/>
                    </w:rPr>
                    <w:t>Заключить договор краткосрочного найма</w:t>
                  </w:r>
                </w:p>
              </w:tc>
              <w:tc>
                <w:tcPr>
                  <w:tcW w:w="993" w:type="dxa"/>
                </w:tcPr>
                <w:p w14:paraId="263895C7" w14:textId="77777777" w:rsidR="00B76869" w:rsidRPr="00B76869" w:rsidRDefault="00B76869" w:rsidP="00B76869">
                  <w:pPr>
                    <w:suppressAutoHyphens w:val="0"/>
                    <w:jc w:val="both"/>
                    <w:rPr>
                      <w:lang w:eastAsia="ru-RU"/>
                    </w:rPr>
                  </w:pPr>
                  <w:r w:rsidRPr="00B76869">
                    <w:rPr>
                      <w:sz w:val="22"/>
                      <w:szCs w:val="22"/>
                      <w:lang w:eastAsia="ru-RU"/>
                    </w:rPr>
                    <w:t>3</w:t>
                  </w:r>
                </w:p>
              </w:tc>
            </w:tr>
            <w:tr w:rsidR="00B76869" w:rsidRPr="00B76869" w14:paraId="14991E7B" w14:textId="77777777" w:rsidTr="0041454B">
              <w:tc>
                <w:tcPr>
                  <w:tcW w:w="648" w:type="dxa"/>
                  <w:vMerge/>
                </w:tcPr>
                <w:p w14:paraId="3DD11957" w14:textId="77777777" w:rsidR="00B76869" w:rsidRPr="00B76869" w:rsidRDefault="00B76869" w:rsidP="00B76869">
                  <w:pPr>
                    <w:suppressAutoHyphens w:val="0"/>
                    <w:jc w:val="both"/>
                    <w:rPr>
                      <w:lang w:eastAsia="ru-RU"/>
                    </w:rPr>
                  </w:pPr>
                </w:p>
              </w:tc>
              <w:tc>
                <w:tcPr>
                  <w:tcW w:w="7285" w:type="dxa"/>
                </w:tcPr>
                <w:p w14:paraId="19C5FC7E" w14:textId="77777777" w:rsidR="00B76869" w:rsidRPr="00B76869" w:rsidRDefault="00B76869" w:rsidP="00B76869">
                  <w:pPr>
                    <w:suppressAutoHyphens w:val="0"/>
                    <w:jc w:val="both"/>
                    <w:rPr>
                      <w:lang w:eastAsia="ru-RU"/>
                    </w:rPr>
                  </w:pPr>
                  <w:r w:rsidRPr="00B76869">
                    <w:rPr>
                      <w:sz w:val="22"/>
                      <w:szCs w:val="22"/>
                      <w:lang w:eastAsia="ru-RU"/>
                    </w:rPr>
                    <w:t>обследование жилья на непригодность для проживания</w:t>
                  </w:r>
                </w:p>
              </w:tc>
              <w:tc>
                <w:tcPr>
                  <w:tcW w:w="993" w:type="dxa"/>
                </w:tcPr>
                <w:p w14:paraId="5B74381A" w14:textId="77777777" w:rsidR="00B76869" w:rsidRPr="00B76869" w:rsidRDefault="00B76869" w:rsidP="00B76869">
                  <w:pPr>
                    <w:suppressAutoHyphens w:val="0"/>
                    <w:jc w:val="both"/>
                    <w:rPr>
                      <w:lang w:eastAsia="ru-RU"/>
                    </w:rPr>
                  </w:pPr>
                  <w:r w:rsidRPr="00B76869">
                    <w:rPr>
                      <w:sz w:val="22"/>
                      <w:szCs w:val="22"/>
                      <w:lang w:eastAsia="ru-RU"/>
                    </w:rPr>
                    <w:t>4</w:t>
                  </w:r>
                </w:p>
              </w:tc>
            </w:tr>
            <w:tr w:rsidR="00B76869" w:rsidRPr="00B76869" w14:paraId="6B9F73B7" w14:textId="77777777" w:rsidTr="0041454B">
              <w:tc>
                <w:tcPr>
                  <w:tcW w:w="648" w:type="dxa"/>
                  <w:vMerge/>
                </w:tcPr>
                <w:p w14:paraId="513310C6" w14:textId="77777777" w:rsidR="00B76869" w:rsidRPr="00B76869" w:rsidRDefault="00B76869" w:rsidP="00B76869">
                  <w:pPr>
                    <w:suppressAutoHyphens w:val="0"/>
                    <w:jc w:val="both"/>
                    <w:rPr>
                      <w:lang w:eastAsia="ru-RU"/>
                    </w:rPr>
                  </w:pPr>
                </w:p>
              </w:tc>
              <w:tc>
                <w:tcPr>
                  <w:tcW w:w="7285" w:type="dxa"/>
                </w:tcPr>
                <w:p w14:paraId="2F176FB2" w14:textId="77777777" w:rsidR="00B76869" w:rsidRPr="00B76869" w:rsidRDefault="00B76869" w:rsidP="00B76869">
                  <w:pPr>
                    <w:suppressAutoHyphens w:val="0"/>
                    <w:jc w:val="both"/>
                    <w:rPr>
                      <w:lang w:eastAsia="ru-RU"/>
                    </w:rPr>
                  </w:pPr>
                  <w:r w:rsidRPr="00B76869">
                    <w:rPr>
                      <w:sz w:val="22"/>
                      <w:szCs w:val="22"/>
                      <w:lang w:eastAsia="ru-RU"/>
                    </w:rPr>
                    <w:t>ремонт муниципального жилья</w:t>
                  </w:r>
                </w:p>
              </w:tc>
              <w:tc>
                <w:tcPr>
                  <w:tcW w:w="993" w:type="dxa"/>
                </w:tcPr>
                <w:p w14:paraId="3124CB7E" w14:textId="77777777" w:rsidR="00B76869" w:rsidRPr="00B76869" w:rsidRDefault="00B76869" w:rsidP="00B76869">
                  <w:pPr>
                    <w:suppressAutoHyphens w:val="0"/>
                    <w:jc w:val="both"/>
                    <w:rPr>
                      <w:lang w:eastAsia="ru-RU"/>
                    </w:rPr>
                  </w:pPr>
                  <w:r w:rsidRPr="00B76869">
                    <w:rPr>
                      <w:sz w:val="22"/>
                      <w:szCs w:val="22"/>
                      <w:lang w:eastAsia="ru-RU"/>
                    </w:rPr>
                    <w:t>5</w:t>
                  </w:r>
                </w:p>
              </w:tc>
            </w:tr>
            <w:tr w:rsidR="00B76869" w:rsidRPr="00B76869" w14:paraId="7CBC01DB" w14:textId="77777777" w:rsidTr="0041454B">
              <w:tc>
                <w:tcPr>
                  <w:tcW w:w="648" w:type="dxa"/>
                  <w:vMerge/>
                </w:tcPr>
                <w:p w14:paraId="5F27369A" w14:textId="77777777" w:rsidR="00B76869" w:rsidRPr="00B76869" w:rsidRDefault="00B76869" w:rsidP="00B76869">
                  <w:pPr>
                    <w:suppressAutoHyphens w:val="0"/>
                    <w:jc w:val="both"/>
                    <w:rPr>
                      <w:lang w:eastAsia="ru-RU"/>
                    </w:rPr>
                  </w:pPr>
                </w:p>
              </w:tc>
              <w:tc>
                <w:tcPr>
                  <w:tcW w:w="7285" w:type="dxa"/>
                </w:tcPr>
                <w:p w14:paraId="7E66AD59" w14:textId="77777777" w:rsidR="00B76869" w:rsidRPr="00B76869" w:rsidRDefault="00B76869" w:rsidP="00B76869">
                  <w:pPr>
                    <w:suppressAutoHyphens w:val="0"/>
                    <w:jc w:val="both"/>
                    <w:rPr>
                      <w:lang w:eastAsia="ru-RU"/>
                    </w:rPr>
                  </w:pPr>
                  <w:r w:rsidRPr="00B76869">
                    <w:rPr>
                      <w:sz w:val="22"/>
                      <w:szCs w:val="22"/>
                      <w:lang w:eastAsia="ru-RU"/>
                    </w:rPr>
                    <w:t xml:space="preserve"> ремонт частного жилья</w:t>
                  </w:r>
                </w:p>
              </w:tc>
              <w:tc>
                <w:tcPr>
                  <w:tcW w:w="993" w:type="dxa"/>
                </w:tcPr>
                <w:p w14:paraId="441535C1"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6EF5C697" w14:textId="77777777" w:rsidTr="0041454B">
              <w:tc>
                <w:tcPr>
                  <w:tcW w:w="648" w:type="dxa"/>
                  <w:vMerge/>
                </w:tcPr>
                <w:p w14:paraId="53A0191B" w14:textId="77777777" w:rsidR="00B76869" w:rsidRPr="00B76869" w:rsidRDefault="00B76869" w:rsidP="00B76869">
                  <w:pPr>
                    <w:suppressAutoHyphens w:val="0"/>
                    <w:jc w:val="both"/>
                    <w:rPr>
                      <w:lang w:eastAsia="ru-RU"/>
                    </w:rPr>
                  </w:pPr>
                </w:p>
              </w:tc>
              <w:tc>
                <w:tcPr>
                  <w:tcW w:w="7285" w:type="dxa"/>
                </w:tcPr>
                <w:p w14:paraId="3FF00609" w14:textId="77777777" w:rsidR="00B76869" w:rsidRPr="00B76869" w:rsidRDefault="00B76869" w:rsidP="00B76869">
                  <w:pPr>
                    <w:suppressAutoHyphens w:val="0"/>
                    <w:jc w:val="both"/>
                    <w:rPr>
                      <w:lang w:eastAsia="ru-RU"/>
                    </w:rPr>
                  </w:pPr>
                  <w:r w:rsidRPr="00B76869">
                    <w:rPr>
                      <w:sz w:val="22"/>
                      <w:szCs w:val="22"/>
                      <w:lang w:eastAsia="ru-RU"/>
                    </w:rPr>
                    <w:t>приватизация</w:t>
                  </w:r>
                </w:p>
              </w:tc>
              <w:tc>
                <w:tcPr>
                  <w:tcW w:w="993" w:type="dxa"/>
                </w:tcPr>
                <w:p w14:paraId="76247051" w14:textId="77777777" w:rsidR="00B76869" w:rsidRPr="00B76869" w:rsidRDefault="00B76869" w:rsidP="00B76869">
                  <w:pPr>
                    <w:suppressAutoHyphens w:val="0"/>
                    <w:jc w:val="both"/>
                    <w:rPr>
                      <w:lang w:eastAsia="ru-RU"/>
                    </w:rPr>
                  </w:pPr>
                  <w:r w:rsidRPr="00B76869">
                    <w:rPr>
                      <w:sz w:val="22"/>
                      <w:szCs w:val="22"/>
                      <w:lang w:eastAsia="ru-RU"/>
                    </w:rPr>
                    <w:t>1</w:t>
                  </w:r>
                </w:p>
              </w:tc>
            </w:tr>
            <w:tr w:rsidR="00B76869" w:rsidRPr="00B76869" w14:paraId="6C0C3406" w14:textId="77777777" w:rsidTr="0041454B">
              <w:tc>
                <w:tcPr>
                  <w:tcW w:w="648" w:type="dxa"/>
                  <w:vMerge/>
                </w:tcPr>
                <w:p w14:paraId="65D06FBC" w14:textId="77777777" w:rsidR="00B76869" w:rsidRPr="00B76869" w:rsidRDefault="00B76869" w:rsidP="00B76869">
                  <w:pPr>
                    <w:suppressAutoHyphens w:val="0"/>
                    <w:jc w:val="both"/>
                    <w:rPr>
                      <w:lang w:eastAsia="ru-RU"/>
                    </w:rPr>
                  </w:pPr>
                </w:p>
              </w:tc>
              <w:tc>
                <w:tcPr>
                  <w:tcW w:w="7285" w:type="dxa"/>
                </w:tcPr>
                <w:p w14:paraId="085B7A42" w14:textId="77777777" w:rsidR="00B76869" w:rsidRPr="00B76869" w:rsidRDefault="00B76869" w:rsidP="00B76869">
                  <w:pPr>
                    <w:suppressAutoHyphens w:val="0"/>
                    <w:jc w:val="both"/>
                    <w:rPr>
                      <w:lang w:eastAsia="ru-RU"/>
                    </w:rPr>
                  </w:pPr>
                  <w:r w:rsidRPr="00B76869">
                    <w:rPr>
                      <w:sz w:val="22"/>
                      <w:szCs w:val="22"/>
                      <w:lang w:eastAsia="ru-RU"/>
                    </w:rPr>
                    <w:t>предоставление жилья</w:t>
                  </w:r>
                </w:p>
              </w:tc>
              <w:tc>
                <w:tcPr>
                  <w:tcW w:w="993" w:type="dxa"/>
                </w:tcPr>
                <w:p w14:paraId="386DEC3A" w14:textId="77777777" w:rsidR="00B76869" w:rsidRPr="00B76869" w:rsidRDefault="00B76869" w:rsidP="00B76869">
                  <w:pPr>
                    <w:suppressAutoHyphens w:val="0"/>
                    <w:jc w:val="both"/>
                    <w:rPr>
                      <w:lang w:eastAsia="ru-RU"/>
                    </w:rPr>
                  </w:pPr>
                  <w:r w:rsidRPr="00B76869">
                    <w:rPr>
                      <w:sz w:val="22"/>
                      <w:szCs w:val="22"/>
                      <w:lang w:eastAsia="ru-RU"/>
                    </w:rPr>
                    <w:t>3</w:t>
                  </w:r>
                </w:p>
              </w:tc>
            </w:tr>
            <w:tr w:rsidR="00B76869" w:rsidRPr="00B76869" w14:paraId="46BAC4B7" w14:textId="77777777" w:rsidTr="0041454B">
              <w:tc>
                <w:tcPr>
                  <w:tcW w:w="648" w:type="dxa"/>
                  <w:vMerge/>
                </w:tcPr>
                <w:p w14:paraId="2B34CAE8" w14:textId="77777777" w:rsidR="00B76869" w:rsidRPr="00B76869" w:rsidRDefault="00B76869" w:rsidP="00B76869">
                  <w:pPr>
                    <w:suppressAutoHyphens w:val="0"/>
                    <w:jc w:val="both"/>
                    <w:rPr>
                      <w:lang w:eastAsia="ru-RU"/>
                    </w:rPr>
                  </w:pPr>
                </w:p>
              </w:tc>
              <w:tc>
                <w:tcPr>
                  <w:tcW w:w="7285" w:type="dxa"/>
                </w:tcPr>
                <w:p w14:paraId="23590285" w14:textId="77777777" w:rsidR="00B76869" w:rsidRPr="00B76869" w:rsidRDefault="00B76869" w:rsidP="00B76869">
                  <w:pPr>
                    <w:suppressAutoHyphens w:val="0"/>
                    <w:jc w:val="both"/>
                    <w:rPr>
                      <w:lang w:eastAsia="ru-RU"/>
                    </w:rPr>
                  </w:pPr>
                  <w:r w:rsidRPr="00B76869">
                    <w:rPr>
                      <w:sz w:val="22"/>
                      <w:szCs w:val="22"/>
                      <w:lang w:eastAsia="ru-RU"/>
                    </w:rPr>
                    <w:t>по очереди на улучшение жилищных условий</w:t>
                  </w:r>
                </w:p>
              </w:tc>
              <w:tc>
                <w:tcPr>
                  <w:tcW w:w="993" w:type="dxa"/>
                </w:tcPr>
                <w:p w14:paraId="28C272CC" w14:textId="77777777" w:rsidR="00B76869" w:rsidRPr="00B76869" w:rsidRDefault="00B76869" w:rsidP="00B76869">
                  <w:pPr>
                    <w:suppressAutoHyphens w:val="0"/>
                    <w:jc w:val="both"/>
                    <w:rPr>
                      <w:lang w:eastAsia="ru-RU"/>
                    </w:rPr>
                  </w:pPr>
                  <w:r w:rsidRPr="00B76869">
                    <w:rPr>
                      <w:sz w:val="22"/>
                      <w:szCs w:val="22"/>
                      <w:lang w:eastAsia="ru-RU"/>
                    </w:rPr>
                    <w:t>1</w:t>
                  </w:r>
                </w:p>
              </w:tc>
            </w:tr>
            <w:tr w:rsidR="00B76869" w:rsidRPr="00B76869" w14:paraId="16504038" w14:textId="77777777" w:rsidTr="0041454B">
              <w:tc>
                <w:tcPr>
                  <w:tcW w:w="648" w:type="dxa"/>
                  <w:vMerge w:val="restart"/>
                </w:tcPr>
                <w:p w14:paraId="06197AB3" w14:textId="77777777" w:rsidR="00B76869" w:rsidRPr="00B76869" w:rsidRDefault="00B76869" w:rsidP="00B76869">
                  <w:pPr>
                    <w:suppressAutoHyphens w:val="0"/>
                    <w:jc w:val="both"/>
                    <w:rPr>
                      <w:lang w:eastAsia="ru-RU"/>
                    </w:rPr>
                  </w:pPr>
                  <w:r w:rsidRPr="00B76869">
                    <w:rPr>
                      <w:sz w:val="22"/>
                      <w:szCs w:val="22"/>
                      <w:lang w:eastAsia="ru-RU"/>
                    </w:rPr>
                    <w:t>2</w:t>
                  </w:r>
                </w:p>
              </w:tc>
              <w:tc>
                <w:tcPr>
                  <w:tcW w:w="7285" w:type="dxa"/>
                </w:tcPr>
                <w:p w14:paraId="1A84CCD1" w14:textId="77777777" w:rsidR="00B76869" w:rsidRPr="00B76869" w:rsidRDefault="00B76869" w:rsidP="00B76869">
                  <w:pPr>
                    <w:suppressAutoHyphens w:val="0"/>
                    <w:jc w:val="both"/>
                    <w:rPr>
                      <w:lang w:eastAsia="ru-RU"/>
                    </w:rPr>
                  </w:pPr>
                  <w:r w:rsidRPr="00B76869">
                    <w:rPr>
                      <w:sz w:val="22"/>
                      <w:szCs w:val="22"/>
                      <w:lang w:eastAsia="ru-RU"/>
                    </w:rPr>
                    <w:t>Жилино-коммунальные услуги:</w:t>
                  </w:r>
                </w:p>
              </w:tc>
              <w:tc>
                <w:tcPr>
                  <w:tcW w:w="993" w:type="dxa"/>
                </w:tcPr>
                <w:p w14:paraId="73B232B5" w14:textId="77777777" w:rsidR="00B76869" w:rsidRPr="00B76869" w:rsidRDefault="00B76869" w:rsidP="00B76869">
                  <w:pPr>
                    <w:suppressAutoHyphens w:val="0"/>
                    <w:jc w:val="both"/>
                    <w:rPr>
                      <w:lang w:eastAsia="ru-RU"/>
                    </w:rPr>
                  </w:pPr>
                  <w:r w:rsidRPr="00B76869">
                    <w:rPr>
                      <w:sz w:val="22"/>
                      <w:szCs w:val="22"/>
                      <w:lang w:eastAsia="ru-RU"/>
                    </w:rPr>
                    <w:t>17</w:t>
                  </w:r>
                </w:p>
              </w:tc>
            </w:tr>
            <w:tr w:rsidR="00B76869" w:rsidRPr="00B76869" w14:paraId="7C6134F3" w14:textId="77777777" w:rsidTr="0041454B">
              <w:tc>
                <w:tcPr>
                  <w:tcW w:w="648" w:type="dxa"/>
                  <w:vMerge/>
                </w:tcPr>
                <w:p w14:paraId="1FBC5E91" w14:textId="77777777" w:rsidR="00B76869" w:rsidRPr="00B76869" w:rsidRDefault="00B76869" w:rsidP="00B76869">
                  <w:pPr>
                    <w:suppressAutoHyphens w:val="0"/>
                    <w:jc w:val="both"/>
                    <w:rPr>
                      <w:lang w:eastAsia="ru-RU"/>
                    </w:rPr>
                  </w:pPr>
                </w:p>
              </w:tc>
              <w:tc>
                <w:tcPr>
                  <w:tcW w:w="7285" w:type="dxa"/>
                </w:tcPr>
                <w:p w14:paraId="18849953" w14:textId="77777777" w:rsidR="00B76869" w:rsidRPr="00B76869" w:rsidRDefault="00B76869" w:rsidP="00B76869">
                  <w:pPr>
                    <w:suppressAutoHyphens w:val="0"/>
                    <w:jc w:val="both"/>
                    <w:rPr>
                      <w:lang w:eastAsia="ru-RU"/>
                    </w:rPr>
                  </w:pPr>
                  <w:r w:rsidRPr="00B76869">
                    <w:rPr>
                      <w:sz w:val="22"/>
                      <w:szCs w:val="22"/>
                      <w:lang w:eastAsia="ru-RU"/>
                    </w:rPr>
                    <w:t>теплоснабжение</w:t>
                  </w:r>
                </w:p>
              </w:tc>
              <w:tc>
                <w:tcPr>
                  <w:tcW w:w="993" w:type="dxa"/>
                </w:tcPr>
                <w:p w14:paraId="31FAC4EB"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7046649A" w14:textId="77777777" w:rsidTr="0041454B">
              <w:tc>
                <w:tcPr>
                  <w:tcW w:w="648" w:type="dxa"/>
                  <w:vMerge/>
                </w:tcPr>
                <w:p w14:paraId="3839365B" w14:textId="77777777" w:rsidR="00B76869" w:rsidRPr="00B76869" w:rsidRDefault="00B76869" w:rsidP="00B76869">
                  <w:pPr>
                    <w:suppressAutoHyphens w:val="0"/>
                    <w:jc w:val="both"/>
                    <w:rPr>
                      <w:lang w:eastAsia="ru-RU"/>
                    </w:rPr>
                  </w:pPr>
                </w:p>
              </w:tc>
              <w:tc>
                <w:tcPr>
                  <w:tcW w:w="7285" w:type="dxa"/>
                </w:tcPr>
                <w:p w14:paraId="05E70014" w14:textId="77777777" w:rsidR="00B76869" w:rsidRPr="00B76869" w:rsidRDefault="00B76869" w:rsidP="00B76869">
                  <w:pPr>
                    <w:suppressAutoHyphens w:val="0"/>
                    <w:jc w:val="both"/>
                    <w:rPr>
                      <w:lang w:eastAsia="ru-RU"/>
                    </w:rPr>
                  </w:pPr>
                  <w:r w:rsidRPr="00B76869">
                    <w:rPr>
                      <w:sz w:val="22"/>
                      <w:szCs w:val="22"/>
                      <w:lang w:eastAsia="ru-RU"/>
                    </w:rPr>
                    <w:t>ТКО</w:t>
                  </w:r>
                </w:p>
              </w:tc>
              <w:tc>
                <w:tcPr>
                  <w:tcW w:w="993" w:type="dxa"/>
                </w:tcPr>
                <w:p w14:paraId="09FAA987"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0445A532" w14:textId="77777777" w:rsidTr="0041454B">
              <w:tc>
                <w:tcPr>
                  <w:tcW w:w="648" w:type="dxa"/>
                  <w:vMerge/>
                </w:tcPr>
                <w:p w14:paraId="578E4980" w14:textId="77777777" w:rsidR="00B76869" w:rsidRPr="00B76869" w:rsidRDefault="00B76869" w:rsidP="00B76869">
                  <w:pPr>
                    <w:suppressAutoHyphens w:val="0"/>
                    <w:jc w:val="both"/>
                    <w:rPr>
                      <w:b/>
                      <w:lang w:eastAsia="ru-RU"/>
                    </w:rPr>
                  </w:pPr>
                </w:p>
              </w:tc>
              <w:tc>
                <w:tcPr>
                  <w:tcW w:w="7285" w:type="dxa"/>
                </w:tcPr>
                <w:p w14:paraId="08A6A086" w14:textId="77777777" w:rsidR="00B76869" w:rsidRPr="00B76869" w:rsidRDefault="00B76869" w:rsidP="00B76869">
                  <w:pPr>
                    <w:suppressAutoHyphens w:val="0"/>
                    <w:jc w:val="both"/>
                    <w:rPr>
                      <w:lang w:eastAsia="ru-RU"/>
                    </w:rPr>
                  </w:pPr>
                  <w:r w:rsidRPr="00B76869">
                    <w:rPr>
                      <w:sz w:val="22"/>
                      <w:szCs w:val="22"/>
                      <w:lang w:eastAsia="ru-RU"/>
                    </w:rPr>
                    <w:t>водоснабжение населения</w:t>
                  </w:r>
                </w:p>
              </w:tc>
              <w:tc>
                <w:tcPr>
                  <w:tcW w:w="993" w:type="dxa"/>
                </w:tcPr>
                <w:p w14:paraId="7B68F32B" w14:textId="77777777" w:rsidR="00B76869" w:rsidRPr="00B76869" w:rsidRDefault="00B76869" w:rsidP="00B76869">
                  <w:pPr>
                    <w:suppressAutoHyphens w:val="0"/>
                    <w:jc w:val="both"/>
                    <w:rPr>
                      <w:lang w:eastAsia="ru-RU"/>
                    </w:rPr>
                  </w:pPr>
                  <w:r w:rsidRPr="00B76869">
                    <w:rPr>
                      <w:sz w:val="22"/>
                      <w:szCs w:val="22"/>
                      <w:lang w:eastAsia="ru-RU"/>
                    </w:rPr>
                    <w:t>13</w:t>
                  </w:r>
                </w:p>
              </w:tc>
            </w:tr>
            <w:tr w:rsidR="00B76869" w:rsidRPr="00B76869" w14:paraId="312CFD7D" w14:textId="77777777" w:rsidTr="0041454B">
              <w:tc>
                <w:tcPr>
                  <w:tcW w:w="648" w:type="dxa"/>
                </w:tcPr>
                <w:p w14:paraId="7EDF2A47" w14:textId="77777777" w:rsidR="00B76869" w:rsidRPr="00B76869" w:rsidRDefault="00B76869" w:rsidP="00B76869">
                  <w:pPr>
                    <w:suppressAutoHyphens w:val="0"/>
                    <w:jc w:val="both"/>
                    <w:rPr>
                      <w:lang w:eastAsia="ru-RU"/>
                    </w:rPr>
                  </w:pPr>
                  <w:r w:rsidRPr="00B76869">
                    <w:rPr>
                      <w:sz w:val="22"/>
                      <w:szCs w:val="22"/>
                      <w:lang w:eastAsia="ru-RU"/>
                    </w:rPr>
                    <w:t>3</w:t>
                  </w:r>
                </w:p>
              </w:tc>
              <w:tc>
                <w:tcPr>
                  <w:tcW w:w="7285" w:type="dxa"/>
                </w:tcPr>
                <w:p w14:paraId="5265F20F" w14:textId="77777777" w:rsidR="00B76869" w:rsidRPr="00B76869" w:rsidRDefault="00B76869" w:rsidP="00B76869">
                  <w:pPr>
                    <w:suppressAutoHyphens w:val="0"/>
                    <w:jc w:val="both"/>
                    <w:rPr>
                      <w:lang w:eastAsia="ru-RU"/>
                    </w:rPr>
                  </w:pPr>
                  <w:r w:rsidRPr="00B76869">
                    <w:rPr>
                      <w:sz w:val="22"/>
                      <w:szCs w:val="22"/>
                      <w:lang w:eastAsia="ru-RU"/>
                    </w:rPr>
                    <w:t>Ремонт дорог</w:t>
                  </w:r>
                </w:p>
              </w:tc>
              <w:tc>
                <w:tcPr>
                  <w:tcW w:w="993" w:type="dxa"/>
                </w:tcPr>
                <w:p w14:paraId="2C04047D" w14:textId="77777777" w:rsidR="00B76869" w:rsidRPr="00B76869" w:rsidRDefault="00B76869" w:rsidP="00B76869">
                  <w:pPr>
                    <w:suppressAutoHyphens w:val="0"/>
                    <w:jc w:val="both"/>
                    <w:rPr>
                      <w:lang w:eastAsia="ru-RU"/>
                    </w:rPr>
                  </w:pPr>
                  <w:r w:rsidRPr="00B76869">
                    <w:rPr>
                      <w:sz w:val="22"/>
                      <w:szCs w:val="22"/>
                      <w:lang w:eastAsia="ru-RU"/>
                    </w:rPr>
                    <w:t>16</w:t>
                  </w:r>
                </w:p>
              </w:tc>
            </w:tr>
            <w:tr w:rsidR="00B76869" w:rsidRPr="00B76869" w14:paraId="1C2D8705" w14:textId="77777777" w:rsidTr="0041454B">
              <w:tc>
                <w:tcPr>
                  <w:tcW w:w="648" w:type="dxa"/>
                </w:tcPr>
                <w:p w14:paraId="2605623A" w14:textId="77777777" w:rsidR="00B76869" w:rsidRPr="00B76869" w:rsidRDefault="00B76869" w:rsidP="00B76869">
                  <w:pPr>
                    <w:suppressAutoHyphens w:val="0"/>
                    <w:jc w:val="both"/>
                    <w:rPr>
                      <w:lang w:eastAsia="ru-RU"/>
                    </w:rPr>
                  </w:pPr>
                  <w:r w:rsidRPr="00B76869">
                    <w:rPr>
                      <w:sz w:val="22"/>
                      <w:szCs w:val="22"/>
                      <w:lang w:eastAsia="ru-RU"/>
                    </w:rPr>
                    <w:t>4</w:t>
                  </w:r>
                </w:p>
              </w:tc>
              <w:tc>
                <w:tcPr>
                  <w:tcW w:w="7285" w:type="dxa"/>
                </w:tcPr>
                <w:p w14:paraId="37961F4A" w14:textId="77777777" w:rsidR="00B76869" w:rsidRPr="00B76869" w:rsidRDefault="00B76869" w:rsidP="00B76869">
                  <w:pPr>
                    <w:suppressAutoHyphens w:val="0"/>
                    <w:jc w:val="both"/>
                    <w:rPr>
                      <w:lang w:eastAsia="ru-RU"/>
                    </w:rPr>
                  </w:pPr>
                  <w:r w:rsidRPr="00B76869">
                    <w:rPr>
                      <w:sz w:val="22"/>
                      <w:szCs w:val="22"/>
                      <w:lang w:eastAsia="ru-RU"/>
                    </w:rPr>
                    <w:t>Содержание дорог</w:t>
                  </w:r>
                </w:p>
              </w:tc>
              <w:tc>
                <w:tcPr>
                  <w:tcW w:w="993" w:type="dxa"/>
                </w:tcPr>
                <w:p w14:paraId="153B3A05" w14:textId="77777777" w:rsidR="00B76869" w:rsidRPr="00B76869" w:rsidRDefault="00B76869" w:rsidP="00B76869">
                  <w:pPr>
                    <w:suppressAutoHyphens w:val="0"/>
                    <w:jc w:val="both"/>
                    <w:rPr>
                      <w:lang w:eastAsia="ru-RU"/>
                    </w:rPr>
                  </w:pPr>
                  <w:r w:rsidRPr="00B76869">
                    <w:rPr>
                      <w:sz w:val="22"/>
                      <w:szCs w:val="22"/>
                      <w:lang w:eastAsia="ru-RU"/>
                    </w:rPr>
                    <w:t>3</w:t>
                  </w:r>
                </w:p>
              </w:tc>
            </w:tr>
            <w:tr w:rsidR="00B76869" w:rsidRPr="00B76869" w14:paraId="6172A76A" w14:textId="77777777" w:rsidTr="0041454B">
              <w:tc>
                <w:tcPr>
                  <w:tcW w:w="648" w:type="dxa"/>
                </w:tcPr>
                <w:p w14:paraId="19A17CF2" w14:textId="77777777" w:rsidR="00B76869" w:rsidRPr="00B76869" w:rsidRDefault="00B76869" w:rsidP="00B76869">
                  <w:pPr>
                    <w:suppressAutoHyphens w:val="0"/>
                    <w:jc w:val="both"/>
                    <w:rPr>
                      <w:lang w:eastAsia="ru-RU"/>
                    </w:rPr>
                  </w:pPr>
                  <w:r w:rsidRPr="00B76869">
                    <w:rPr>
                      <w:sz w:val="22"/>
                      <w:szCs w:val="22"/>
                      <w:lang w:eastAsia="ru-RU"/>
                    </w:rPr>
                    <w:t>5</w:t>
                  </w:r>
                </w:p>
              </w:tc>
              <w:tc>
                <w:tcPr>
                  <w:tcW w:w="7285" w:type="dxa"/>
                </w:tcPr>
                <w:p w14:paraId="6343173E" w14:textId="77777777" w:rsidR="00B76869" w:rsidRPr="00B76869" w:rsidRDefault="00B76869" w:rsidP="00B76869">
                  <w:pPr>
                    <w:suppressAutoHyphens w:val="0"/>
                    <w:jc w:val="both"/>
                    <w:rPr>
                      <w:lang w:eastAsia="ru-RU"/>
                    </w:rPr>
                  </w:pPr>
                  <w:r w:rsidRPr="00B76869">
                    <w:rPr>
                      <w:sz w:val="22"/>
                      <w:szCs w:val="22"/>
                      <w:lang w:eastAsia="ru-RU"/>
                    </w:rPr>
                    <w:t>Уличное освещение</w:t>
                  </w:r>
                </w:p>
              </w:tc>
              <w:tc>
                <w:tcPr>
                  <w:tcW w:w="993" w:type="dxa"/>
                </w:tcPr>
                <w:p w14:paraId="1FDFA2BB"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2B8E8605" w14:textId="77777777" w:rsidTr="0041454B">
              <w:tc>
                <w:tcPr>
                  <w:tcW w:w="648" w:type="dxa"/>
                </w:tcPr>
                <w:p w14:paraId="068D724A" w14:textId="77777777" w:rsidR="00B76869" w:rsidRPr="00B76869" w:rsidRDefault="00B76869" w:rsidP="00B76869">
                  <w:pPr>
                    <w:suppressAutoHyphens w:val="0"/>
                    <w:jc w:val="both"/>
                    <w:rPr>
                      <w:lang w:eastAsia="ru-RU"/>
                    </w:rPr>
                  </w:pPr>
                  <w:r w:rsidRPr="00B76869">
                    <w:rPr>
                      <w:sz w:val="22"/>
                      <w:szCs w:val="22"/>
                      <w:lang w:eastAsia="ru-RU"/>
                    </w:rPr>
                    <w:t>6</w:t>
                  </w:r>
                </w:p>
              </w:tc>
              <w:tc>
                <w:tcPr>
                  <w:tcW w:w="7285" w:type="dxa"/>
                </w:tcPr>
                <w:p w14:paraId="7B66401E" w14:textId="77777777" w:rsidR="00B76869" w:rsidRPr="00B76869" w:rsidRDefault="00B76869" w:rsidP="00B76869">
                  <w:pPr>
                    <w:suppressAutoHyphens w:val="0"/>
                    <w:jc w:val="both"/>
                    <w:rPr>
                      <w:lang w:eastAsia="ru-RU"/>
                    </w:rPr>
                  </w:pPr>
                  <w:r w:rsidRPr="00B76869">
                    <w:rPr>
                      <w:sz w:val="22"/>
                      <w:szCs w:val="22"/>
                      <w:lang w:eastAsia="ru-RU"/>
                    </w:rPr>
                    <w:t>Благоустройство села</w:t>
                  </w:r>
                </w:p>
              </w:tc>
              <w:tc>
                <w:tcPr>
                  <w:tcW w:w="993" w:type="dxa"/>
                </w:tcPr>
                <w:p w14:paraId="1CB6CACB" w14:textId="77777777" w:rsidR="00B76869" w:rsidRPr="00B76869" w:rsidRDefault="00B76869" w:rsidP="00B76869">
                  <w:pPr>
                    <w:suppressAutoHyphens w:val="0"/>
                    <w:jc w:val="both"/>
                    <w:rPr>
                      <w:lang w:eastAsia="ru-RU"/>
                    </w:rPr>
                  </w:pPr>
                  <w:r w:rsidRPr="00B76869">
                    <w:rPr>
                      <w:sz w:val="22"/>
                      <w:szCs w:val="22"/>
                      <w:lang w:eastAsia="ru-RU"/>
                    </w:rPr>
                    <w:t>0</w:t>
                  </w:r>
                </w:p>
              </w:tc>
            </w:tr>
            <w:tr w:rsidR="00B76869" w:rsidRPr="00B76869" w14:paraId="497F94D9" w14:textId="77777777" w:rsidTr="0041454B">
              <w:tc>
                <w:tcPr>
                  <w:tcW w:w="648" w:type="dxa"/>
                </w:tcPr>
                <w:p w14:paraId="15B8311B" w14:textId="77777777" w:rsidR="00B76869" w:rsidRPr="00B76869" w:rsidRDefault="00B76869" w:rsidP="00B76869">
                  <w:pPr>
                    <w:suppressAutoHyphens w:val="0"/>
                    <w:jc w:val="both"/>
                    <w:rPr>
                      <w:lang w:eastAsia="ru-RU"/>
                    </w:rPr>
                  </w:pPr>
                  <w:r w:rsidRPr="00B76869">
                    <w:rPr>
                      <w:sz w:val="22"/>
                      <w:szCs w:val="22"/>
                      <w:lang w:eastAsia="ru-RU"/>
                    </w:rPr>
                    <w:t>7</w:t>
                  </w:r>
                </w:p>
              </w:tc>
              <w:tc>
                <w:tcPr>
                  <w:tcW w:w="7285" w:type="dxa"/>
                </w:tcPr>
                <w:p w14:paraId="564090A1" w14:textId="77777777" w:rsidR="00B76869" w:rsidRPr="00B76869" w:rsidRDefault="00B76869" w:rsidP="00B76869">
                  <w:pPr>
                    <w:suppressAutoHyphens w:val="0"/>
                    <w:jc w:val="both"/>
                    <w:rPr>
                      <w:lang w:eastAsia="ru-RU"/>
                    </w:rPr>
                  </w:pPr>
                  <w:r w:rsidRPr="00B76869">
                    <w:rPr>
                      <w:sz w:val="22"/>
                      <w:szCs w:val="22"/>
                      <w:lang w:eastAsia="ru-RU"/>
                    </w:rPr>
                    <w:t>Беспривязное содержание домашних животных</w:t>
                  </w:r>
                </w:p>
              </w:tc>
              <w:tc>
                <w:tcPr>
                  <w:tcW w:w="993" w:type="dxa"/>
                </w:tcPr>
                <w:p w14:paraId="05F956B2" w14:textId="77777777" w:rsidR="00B76869" w:rsidRPr="00B76869" w:rsidRDefault="00B76869" w:rsidP="00B76869">
                  <w:pPr>
                    <w:suppressAutoHyphens w:val="0"/>
                    <w:jc w:val="both"/>
                    <w:rPr>
                      <w:lang w:eastAsia="ru-RU"/>
                    </w:rPr>
                  </w:pPr>
                  <w:r w:rsidRPr="00B76869">
                    <w:rPr>
                      <w:sz w:val="22"/>
                      <w:szCs w:val="22"/>
                      <w:lang w:eastAsia="ru-RU"/>
                    </w:rPr>
                    <w:t>4</w:t>
                  </w:r>
                </w:p>
              </w:tc>
            </w:tr>
            <w:tr w:rsidR="00B76869" w:rsidRPr="00B76869" w14:paraId="7ABC9454" w14:textId="77777777" w:rsidTr="0041454B">
              <w:tc>
                <w:tcPr>
                  <w:tcW w:w="648" w:type="dxa"/>
                </w:tcPr>
                <w:p w14:paraId="3E7E2CC9" w14:textId="77777777" w:rsidR="00B76869" w:rsidRPr="00B76869" w:rsidRDefault="00B76869" w:rsidP="00B76869">
                  <w:pPr>
                    <w:suppressAutoHyphens w:val="0"/>
                    <w:jc w:val="both"/>
                    <w:rPr>
                      <w:lang w:eastAsia="ru-RU"/>
                    </w:rPr>
                  </w:pPr>
                  <w:r w:rsidRPr="00B76869">
                    <w:rPr>
                      <w:sz w:val="22"/>
                      <w:szCs w:val="22"/>
                      <w:lang w:eastAsia="ru-RU"/>
                    </w:rPr>
                    <w:t>8</w:t>
                  </w:r>
                </w:p>
              </w:tc>
              <w:tc>
                <w:tcPr>
                  <w:tcW w:w="7285" w:type="dxa"/>
                </w:tcPr>
                <w:p w14:paraId="098900B3" w14:textId="77777777" w:rsidR="00B76869" w:rsidRPr="00B76869" w:rsidRDefault="00B76869" w:rsidP="00B76869">
                  <w:pPr>
                    <w:suppressAutoHyphens w:val="0"/>
                    <w:jc w:val="both"/>
                    <w:rPr>
                      <w:lang w:eastAsia="ru-RU"/>
                    </w:rPr>
                  </w:pPr>
                  <w:r w:rsidRPr="00B76869">
                    <w:rPr>
                      <w:sz w:val="22"/>
                      <w:szCs w:val="22"/>
                      <w:lang w:eastAsia="ru-RU"/>
                    </w:rPr>
                    <w:t>Снос аварийных деревьев</w:t>
                  </w:r>
                </w:p>
              </w:tc>
              <w:tc>
                <w:tcPr>
                  <w:tcW w:w="993" w:type="dxa"/>
                </w:tcPr>
                <w:p w14:paraId="67EC9928" w14:textId="77777777" w:rsidR="00B76869" w:rsidRPr="00B76869" w:rsidRDefault="00B76869" w:rsidP="00B76869">
                  <w:pPr>
                    <w:suppressAutoHyphens w:val="0"/>
                    <w:jc w:val="both"/>
                    <w:rPr>
                      <w:lang w:eastAsia="ru-RU"/>
                    </w:rPr>
                  </w:pPr>
                  <w:r w:rsidRPr="00B76869">
                    <w:rPr>
                      <w:sz w:val="22"/>
                      <w:szCs w:val="22"/>
                      <w:lang w:eastAsia="ru-RU"/>
                    </w:rPr>
                    <w:t>1</w:t>
                  </w:r>
                </w:p>
              </w:tc>
            </w:tr>
            <w:tr w:rsidR="00B76869" w:rsidRPr="00B76869" w14:paraId="3ACD1DEB" w14:textId="77777777" w:rsidTr="0041454B">
              <w:tc>
                <w:tcPr>
                  <w:tcW w:w="648" w:type="dxa"/>
                </w:tcPr>
                <w:p w14:paraId="2F9363EF" w14:textId="77777777" w:rsidR="00B76869" w:rsidRPr="00B76869" w:rsidRDefault="00B76869" w:rsidP="00B76869">
                  <w:pPr>
                    <w:suppressAutoHyphens w:val="0"/>
                    <w:jc w:val="both"/>
                    <w:rPr>
                      <w:lang w:eastAsia="ru-RU"/>
                    </w:rPr>
                  </w:pPr>
                  <w:r w:rsidRPr="00B76869">
                    <w:rPr>
                      <w:sz w:val="22"/>
                      <w:szCs w:val="22"/>
                      <w:lang w:eastAsia="ru-RU"/>
                    </w:rPr>
                    <w:t>9</w:t>
                  </w:r>
                </w:p>
              </w:tc>
              <w:tc>
                <w:tcPr>
                  <w:tcW w:w="7285" w:type="dxa"/>
                </w:tcPr>
                <w:p w14:paraId="446DA6C2" w14:textId="77777777" w:rsidR="00B76869" w:rsidRPr="00B76869" w:rsidRDefault="00B76869" w:rsidP="00B76869">
                  <w:pPr>
                    <w:suppressAutoHyphens w:val="0"/>
                    <w:jc w:val="both"/>
                    <w:rPr>
                      <w:lang w:eastAsia="ru-RU"/>
                    </w:rPr>
                  </w:pPr>
                  <w:r w:rsidRPr="00B76869">
                    <w:rPr>
                      <w:sz w:val="22"/>
                      <w:szCs w:val="22"/>
                      <w:lang w:eastAsia="ru-RU"/>
                    </w:rPr>
                    <w:t xml:space="preserve">Муниципальное имущество </w:t>
                  </w:r>
                </w:p>
              </w:tc>
              <w:tc>
                <w:tcPr>
                  <w:tcW w:w="993" w:type="dxa"/>
                </w:tcPr>
                <w:p w14:paraId="3DA33FA3" w14:textId="77777777" w:rsidR="00B76869" w:rsidRPr="00B76869" w:rsidRDefault="00B76869" w:rsidP="00B76869">
                  <w:pPr>
                    <w:suppressAutoHyphens w:val="0"/>
                    <w:jc w:val="both"/>
                    <w:rPr>
                      <w:lang w:eastAsia="ru-RU"/>
                    </w:rPr>
                  </w:pPr>
                  <w:r w:rsidRPr="00B76869">
                    <w:rPr>
                      <w:sz w:val="22"/>
                      <w:szCs w:val="22"/>
                      <w:lang w:eastAsia="ru-RU"/>
                    </w:rPr>
                    <w:t>4</w:t>
                  </w:r>
                </w:p>
              </w:tc>
            </w:tr>
            <w:tr w:rsidR="00B76869" w:rsidRPr="00B76869" w14:paraId="14B6FC5A" w14:textId="77777777" w:rsidTr="0041454B">
              <w:tc>
                <w:tcPr>
                  <w:tcW w:w="648" w:type="dxa"/>
                </w:tcPr>
                <w:p w14:paraId="6A0181B5" w14:textId="77777777" w:rsidR="00B76869" w:rsidRPr="00B76869" w:rsidRDefault="00B76869" w:rsidP="00B76869">
                  <w:pPr>
                    <w:suppressAutoHyphens w:val="0"/>
                    <w:jc w:val="both"/>
                    <w:rPr>
                      <w:lang w:eastAsia="ru-RU"/>
                    </w:rPr>
                  </w:pPr>
                  <w:r w:rsidRPr="00B76869">
                    <w:rPr>
                      <w:sz w:val="22"/>
                      <w:szCs w:val="22"/>
                      <w:lang w:eastAsia="ru-RU"/>
                    </w:rPr>
                    <w:t>10</w:t>
                  </w:r>
                </w:p>
              </w:tc>
              <w:tc>
                <w:tcPr>
                  <w:tcW w:w="7285" w:type="dxa"/>
                </w:tcPr>
                <w:p w14:paraId="56D9E594" w14:textId="77777777" w:rsidR="00B76869" w:rsidRPr="00B76869" w:rsidRDefault="00B76869" w:rsidP="00B76869">
                  <w:pPr>
                    <w:suppressAutoHyphens w:val="0"/>
                    <w:jc w:val="both"/>
                    <w:rPr>
                      <w:lang w:eastAsia="ru-RU"/>
                    </w:rPr>
                  </w:pPr>
                  <w:r w:rsidRPr="00B76869">
                    <w:rPr>
                      <w:sz w:val="22"/>
                      <w:szCs w:val="22"/>
                      <w:lang w:eastAsia="ru-RU"/>
                    </w:rPr>
                    <w:t>Содержание и управление МКД</w:t>
                  </w:r>
                </w:p>
              </w:tc>
              <w:tc>
                <w:tcPr>
                  <w:tcW w:w="993" w:type="dxa"/>
                </w:tcPr>
                <w:p w14:paraId="00493D08" w14:textId="77777777" w:rsidR="00B76869" w:rsidRPr="00B76869" w:rsidRDefault="00B76869" w:rsidP="00B76869">
                  <w:pPr>
                    <w:suppressAutoHyphens w:val="0"/>
                    <w:jc w:val="both"/>
                    <w:rPr>
                      <w:lang w:eastAsia="ru-RU"/>
                    </w:rPr>
                  </w:pPr>
                  <w:r w:rsidRPr="00B76869">
                    <w:rPr>
                      <w:sz w:val="22"/>
                      <w:szCs w:val="22"/>
                      <w:lang w:eastAsia="ru-RU"/>
                    </w:rPr>
                    <w:t>3</w:t>
                  </w:r>
                </w:p>
              </w:tc>
            </w:tr>
            <w:tr w:rsidR="00B76869" w:rsidRPr="00B76869" w14:paraId="03E1247D" w14:textId="77777777" w:rsidTr="0041454B">
              <w:tc>
                <w:tcPr>
                  <w:tcW w:w="648" w:type="dxa"/>
                </w:tcPr>
                <w:p w14:paraId="4AFBD520" w14:textId="77777777" w:rsidR="00B76869" w:rsidRPr="00B76869" w:rsidRDefault="00B76869" w:rsidP="00B76869">
                  <w:pPr>
                    <w:suppressAutoHyphens w:val="0"/>
                    <w:jc w:val="both"/>
                    <w:rPr>
                      <w:lang w:eastAsia="ru-RU"/>
                    </w:rPr>
                  </w:pPr>
                  <w:r w:rsidRPr="00B76869">
                    <w:rPr>
                      <w:sz w:val="22"/>
                      <w:szCs w:val="22"/>
                      <w:lang w:eastAsia="ru-RU"/>
                    </w:rPr>
                    <w:t>11</w:t>
                  </w:r>
                </w:p>
              </w:tc>
              <w:tc>
                <w:tcPr>
                  <w:tcW w:w="7285" w:type="dxa"/>
                </w:tcPr>
                <w:p w14:paraId="3A2BF8F5" w14:textId="77777777" w:rsidR="00B76869" w:rsidRPr="00B76869" w:rsidRDefault="00B76869" w:rsidP="00B76869">
                  <w:pPr>
                    <w:suppressAutoHyphens w:val="0"/>
                    <w:jc w:val="both"/>
                    <w:rPr>
                      <w:lang w:eastAsia="ru-RU"/>
                    </w:rPr>
                  </w:pPr>
                  <w:r w:rsidRPr="00B76869">
                    <w:rPr>
                      <w:sz w:val="22"/>
                      <w:szCs w:val="22"/>
                      <w:lang w:eastAsia="ru-RU"/>
                    </w:rPr>
                    <w:t xml:space="preserve">Выдача  архивных справок </w:t>
                  </w:r>
                </w:p>
              </w:tc>
              <w:tc>
                <w:tcPr>
                  <w:tcW w:w="993" w:type="dxa"/>
                </w:tcPr>
                <w:p w14:paraId="43FAB43B"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77F09EC0" w14:textId="77777777" w:rsidTr="0041454B">
              <w:tc>
                <w:tcPr>
                  <w:tcW w:w="648" w:type="dxa"/>
                </w:tcPr>
                <w:p w14:paraId="6F4175D9" w14:textId="77777777" w:rsidR="00B76869" w:rsidRPr="00B76869" w:rsidRDefault="00B76869" w:rsidP="00B76869">
                  <w:pPr>
                    <w:suppressAutoHyphens w:val="0"/>
                    <w:jc w:val="both"/>
                    <w:rPr>
                      <w:lang w:eastAsia="ru-RU"/>
                    </w:rPr>
                  </w:pPr>
                  <w:r w:rsidRPr="00B76869">
                    <w:rPr>
                      <w:sz w:val="22"/>
                      <w:szCs w:val="22"/>
                      <w:lang w:eastAsia="ru-RU"/>
                    </w:rPr>
                    <w:t>12</w:t>
                  </w:r>
                </w:p>
              </w:tc>
              <w:tc>
                <w:tcPr>
                  <w:tcW w:w="7285" w:type="dxa"/>
                </w:tcPr>
                <w:p w14:paraId="3D52E6A4" w14:textId="77777777" w:rsidR="00B76869" w:rsidRPr="00B76869" w:rsidRDefault="00B76869" w:rsidP="00B76869">
                  <w:pPr>
                    <w:suppressAutoHyphens w:val="0"/>
                    <w:jc w:val="both"/>
                    <w:rPr>
                      <w:lang w:eastAsia="ru-RU"/>
                    </w:rPr>
                  </w:pPr>
                  <w:r w:rsidRPr="00B76869">
                    <w:rPr>
                      <w:sz w:val="22"/>
                      <w:szCs w:val="22"/>
                      <w:lang w:eastAsia="ru-RU"/>
                    </w:rPr>
                    <w:t>Перевозка пассажиров</w:t>
                  </w:r>
                </w:p>
              </w:tc>
              <w:tc>
                <w:tcPr>
                  <w:tcW w:w="993" w:type="dxa"/>
                </w:tcPr>
                <w:p w14:paraId="3066EF21" w14:textId="77777777" w:rsidR="00B76869" w:rsidRPr="00B76869" w:rsidRDefault="00B76869" w:rsidP="00B76869">
                  <w:pPr>
                    <w:suppressAutoHyphens w:val="0"/>
                    <w:jc w:val="both"/>
                    <w:rPr>
                      <w:lang w:eastAsia="ru-RU"/>
                    </w:rPr>
                  </w:pPr>
                  <w:r w:rsidRPr="00B76869">
                    <w:rPr>
                      <w:sz w:val="22"/>
                      <w:szCs w:val="22"/>
                      <w:lang w:eastAsia="ru-RU"/>
                    </w:rPr>
                    <w:t>0</w:t>
                  </w:r>
                </w:p>
              </w:tc>
            </w:tr>
            <w:tr w:rsidR="00B76869" w:rsidRPr="00B76869" w14:paraId="67D2D84C" w14:textId="77777777" w:rsidTr="0041454B">
              <w:tc>
                <w:tcPr>
                  <w:tcW w:w="648" w:type="dxa"/>
                </w:tcPr>
                <w:p w14:paraId="65071CD1" w14:textId="77777777" w:rsidR="00B76869" w:rsidRPr="00B76869" w:rsidRDefault="00B76869" w:rsidP="00B76869">
                  <w:pPr>
                    <w:suppressAutoHyphens w:val="0"/>
                    <w:jc w:val="both"/>
                    <w:rPr>
                      <w:lang w:eastAsia="ru-RU"/>
                    </w:rPr>
                  </w:pPr>
                  <w:r w:rsidRPr="00B76869">
                    <w:rPr>
                      <w:sz w:val="22"/>
                      <w:szCs w:val="22"/>
                      <w:lang w:eastAsia="ru-RU"/>
                    </w:rPr>
                    <w:t>13</w:t>
                  </w:r>
                </w:p>
              </w:tc>
              <w:tc>
                <w:tcPr>
                  <w:tcW w:w="7285" w:type="dxa"/>
                </w:tcPr>
                <w:p w14:paraId="5CE95B83" w14:textId="77777777" w:rsidR="00B76869" w:rsidRPr="00B76869" w:rsidRDefault="00B76869" w:rsidP="00B76869">
                  <w:pPr>
                    <w:suppressAutoHyphens w:val="0"/>
                    <w:jc w:val="both"/>
                    <w:rPr>
                      <w:lang w:eastAsia="ru-RU"/>
                    </w:rPr>
                  </w:pPr>
                  <w:r w:rsidRPr="00B76869">
                    <w:rPr>
                      <w:sz w:val="22"/>
                      <w:szCs w:val="22"/>
                      <w:lang w:eastAsia="ru-RU"/>
                    </w:rPr>
                    <w:t>Бытовые вопросы, жалобы на соседей</w:t>
                  </w:r>
                </w:p>
              </w:tc>
              <w:tc>
                <w:tcPr>
                  <w:tcW w:w="993" w:type="dxa"/>
                </w:tcPr>
                <w:p w14:paraId="7F688568" w14:textId="77777777" w:rsidR="00B76869" w:rsidRPr="00B76869" w:rsidRDefault="00B76869" w:rsidP="00B76869">
                  <w:pPr>
                    <w:suppressAutoHyphens w:val="0"/>
                    <w:jc w:val="both"/>
                    <w:rPr>
                      <w:lang w:eastAsia="ru-RU"/>
                    </w:rPr>
                  </w:pPr>
                  <w:r w:rsidRPr="00B76869">
                    <w:rPr>
                      <w:sz w:val="22"/>
                      <w:szCs w:val="22"/>
                      <w:lang w:eastAsia="ru-RU"/>
                    </w:rPr>
                    <w:t>2</w:t>
                  </w:r>
                </w:p>
              </w:tc>
            </w:tr>
            <w:tr w:rsidR="00B76869" w:rsidRPr="00B76869" w14:paraId="2C19B250" w14:textId="77777777" w:rsidTr="0041454B">
              <w:tc>
                <w:tcPr>
                  <w:tcW w:w="648" w:type="dxa"/>
                </w:tcPr>
                <w:p w14:paraId="1EC0BCA5" w14:textId="77777777" w:rsidR="00B76869" w:rsidRPr="00B76869" w:rsidRDefault="00B76869" w:rsidP="00B76869">
                  <w:pPr>
                    <w:suppressAutoHyphens w:val="0"/>
                    <w:jc w:val="both"/>
                    <w:rPr>
                      <w:lang w:eastAsia="ru-RU"/>
                    </w:rPr>
                  </w:pPr>
                  <w:r w:rsidRPr="00B76869">
                    <w:rPr>
                      <w:sz w:val="22"/>
                      <w:szCs w:val="22"/>
                      <w:lang w:eastAsia="ru-RU"/>
                    </w:rPr>
                    <w:t>14</w:t>
                  </w:r>
                </w:p>
              </w:tc>
              <w:tc>
                <w:tcPr>
                  <w:tcW w:w="7285" w:type="dxa"/>
                </w:tcPr>
                <w:p w14:paraId="6311C208" w14:textId="77777777" w:rsidR="00B76869" w:rsidRPr="00B76869" w:rsidRDefault="00B76869" w:rsidP="00B76869">
                  <w:pPr>
                    <w:suppressAutoHyphens w:val="0"/>
                    <w:jc w:val="both"/>
                    <w:rPr>
                      <w:lang w:eastAsia="ru-RU"/>
                    </w:rPr>
                  </w:pPr>
                  <w:r w:rsidRPr="00B76869">
                    <w:rPr>
                      <w:sz w:val="22"/>
                      <w:szCs w:val="22"/>
                      <w:lang w:eastAsia="ru-RU"/>
                    </w:rPr>
                    <w:t>Земельные вопросы</w:t>
                  </w:r>
                </w:p>
              </w:tc>
              <w:tc>
                <w:tcPr>
                  <w:tcW w:w="993" w:type="dxa"/>
                </w:tcPr>
                <w:p w14:paraId="3B4DA0AC" w14:textId="77777777" w:rsidR="00B76869" w:rsidRPr="00B76869" w:rsidRDefault="00B76869" w:rsidP="00B76869">
                  <w:pPr>
                    <w:suppressAutoHyphens w:val="0"/>
                    <w:jc w:val="both"/>
                    <w:rPr>
                      <w:lang w:eastAsia="ru-RU"/>
                    </w:rPr>
                  </w:pPr>
                  <w:r w:rsidRPr="00B76869">
                    <w:rPr>
                      <w:sz w:val="22"/>
                      <w:szCs w:val="22"/>
                      <w:lang w:eastAsia="ru-RU"/>
                    </w:rPr>
                    <w:t>4</w:t>
                  </w:r>
                </w:p>
              </w:tc>
            </w:tr>
            <w:tr w:rsidR="00B76869" w:rsidRPr="00B76869" w14:paraId="22242533" w14:textId="77777777" w:rsidTr="0041454B">
              <w:tc>
                <w:tcPr>
                  <w:tcW w:w="648" w:type="dxa"/>
                </w:tcPr>
                <w:p w14:paraId="70DA7A01" w14:textId="77777777" w:rsidR="00B76869" w:rsidRPr="00B76869" w:rsidRDefault="00B76869" w:rsidP="00B76869">
                  <w:pPr>
                    <w:suppressAutoHyphens w:val="0"/>
                    <w:jc w:val="both"/>
                    <w:rPr>
                      <w:lang w:eastAsia="ru-RU"/>
                    </w:rPr>
                  </w:pPr>
                  <w:r w:rsidRPr="00B76869">
                    <w:rPr>
                      <w:sz w:val="22"/>
                      <w:szCs w:val="22"/>
                      <w:lang w:eastAsia="ru-RU"/>
                    </w:rPr>
                    <w:t>15</w:t>
                  </w:r>
                </w:p>
              </w:tc>
              <w:tc>
                <w:tcPr>
                  <w:tcW w:w="7285" w:type="dxa"/>
                </w:tcPr>
                <w:p w14:paraId="08877B7E" w14:textId="77777777" w:rsidR="00B76869" w:rsidRPr="00B76869" w:rsidRDefault="00B76869" w:rsidP="00B76869">
                  <w:pPr>
                    <w:suppressAutoHyphens w:val="0"/>
                    <w:jc w:val="both"/>
                    <w:rPr>
                      <w:lang w:eastAsia="ru-RU"/>
                    </w:rPr>
                  </w:pPr>
                  <w:r w:rsidRPr="00B76869">
                    <w:rPr>
                      <w:sz w:val="22"/>
                      <w:szCs w:val="22"/>
                      <w:lang w:eastAsia="ru-RU"/>
                    </w:rPr>
                    <w:t>прочее</w:t>
                  </w:r>
                </w:p>
              </w:tc>
              <w:tc>
                <w:tcPr>
                  <w:tcW w:w="993" w:type="dxa"/>
                </w:tcPr>
                <w:p w14:paraId="50993F74" w14:textId="77777777" w:rsidR="00B76869" w:rsidRPr="00B76869" w:rsidRDefault="00B76869" w:rsidP="00B76869">
                  <w:pPr>
                    <w:suppressAutoHyphens w:val="0"/>
                    <w:jc w:val="both"/>
                    <w:rPr>
                      <w:lang w:eastAsia="ru-RU"/>
                    </w:rPr>
                  </w:pPr>
                  <w:r w:rsidRPr="00B76869">
                    <w:rPr>
                      <w:sz w:val="22"/>
                      <w:szCs w:val="22"/>
                      <w:lang w:eastAsia="ru-RU"/>
                    </w:rPr>
                    <w:t>11</w:t>
                  </w:r>
                </w:p>
              </w:tc>
            </w:tr>
            <w:tr w:rsidR="00B76869" w:rsidRPr="00B76869" w14:paraId="134E6A3F" w14:textId="77777777" w:rsidTr="0041454B">
              <w:tc>
                <w:tcPr>
                  <w:tcW w:w="648" w:type="dxa"/>
                </w:tcPr>
                <w:p w14:paraId="5FB3EA1F" w14:textId="77777777" w:rsidR="00B76869" w:rsidRPr="00B76869" w:rsidRDefault="00B76869" w:rsidP="00B76869">
                  <w:pPr>
                    <w:suppressAutoHyphens w:val="0"/>
                    <w:jc w:val="both"/>
                    <w:rPr>
                      <w:b/>
                      <w:lang w:eastAsia="ru-RU"/>
                    </w:rPr>
                  </w:pPr>
                </w:p>
              </w:tc>
              <w:tc>
                <w:tcPr>
                  <w:tcW w:w="7285" w:type="dxa"/>
                </w:tcPr>
                <w:p w14:paraId="142983E0" w14:textId="77777777" w:rsidR="00B76869" w:rsidRPr="00B76869" w:rsidRDefault="00B76869" w:rsidP="00B76869">
                  <w:pPr>
                    <w:suppressAutoHyphens w:val="0"/>
                    <w:jc w:val="both"/>
                    <w:rPr>
                      <w:lang w:eastAsia="ru-RU"/>
                    </w:rPr>
                  </w:pPr>
                  <w:r w:rsidRPr="00B76869">
                    <w:rPr>
                      <w:sz w:val="22"/>
                      <w:szCs w:val="22"/>
                      <w:lang w:eastAsia="ru-RU"/>
                    </w:rPr>
                    <w:t>ИТОГО</w:t>
                  </w:r>
                </w:p>
              </w:tc>
              <w:tc>
                <w:tcPr>
                  <w:tcW w:w="993" w:type="dxa"/>
                </w:tcPr>
                <w:p w14:paraId="17B4EF56" w14:textId="77777777" w:rsidR="00B76869" w:rsidRPr="00B76869" w:rsidRDefault="00B76869" w:rsidP="00B76869">
                  <w:pPr>
                    <w:suppressAutoHyphens w:val="0"/>
                    <w:jc w:val="both"/>
                    <w:rPr>
                      <w:lang w:eastAsia="ru-RU"/>
                    </w:rPr>
                  </w:pPr>
                  <w:r w:rsidRPr="00B76869">
                    <w:rPr>
                      <w:sz w:val="22"/>
                      <w:szCs w:val="22"/>
                      <w:lang w:eastAsia="ru-RU"/>
                    </w:rPr>
                    <w:t>89</w:t>
                  </w:r>
                </w:p>
              </w:tc>
            </w:tr>
          </w:tbl>
          <w:p w14:paraId="424EA89C" w14:textId="77777777" w:rsidR="00B76869" w:rsidRPr="00B76869" w:rsidRDefault="00B76869" w:rsidP="00B76869">
            <w:pPr>
              <w:widowControl w:val="0"/>
              <w:suppressAutoHyphens w:val="0"/>
              <w:autoSpaceDE w:val="0"/>
              <w:autoSpaceDN w:val="0"/>
              <w:adjustRightInd w:val="0"/>
              <w:ind w:firstLine="540"/>
              <w:jc w:val="both"/>
              <w:rPr>
                <w:lang w:eastAsia="ru-RU"/>
              </w:rPr>
            </w:pPr>
          </w:p>
          <w:p w14:paraId="5EA74B93" w14:textId="77777777" w:rsidR="00B76869" w:rsidRPr="00B76869" w:rsidRDefault="00B76869" w:rsidP="00B76869">
            <w:pPr>
              <w:widowControl w:val="0"/>
              <w:suppressAutoHyphens w:val="0"/>
              <w:autoSpaceDE w:val="0"/>
              <w:autoSpaceDN w:val="0"/>
              <w:adjustRightInd w:val="0"/>
              <w:ind w:firstLine="540"/>
              <w:jc w:val="both"/>
              <w:rPr>
                <w:lang w:eastAsia="ru-RU"/>
              </w:rPr>
            </w:pPr>
            <w:r w:rsidRPr="00B76869">
              <w:rPr>
                <w:lang w:eastAsia="ru-RU"/>
              </w:rPr>
              <w:t>Главой Подгорнского сельского поселения на личном приёме принято 10 граждан.</w:t>
            </w:r>
          </w:p>
          <w:p w14:paraId="530B3D9D" w14:textId="77777777" w:rsidR="00B76869" w:rsidRPr="00B76869" w:rsidRDefault="00B76869" w:rsidP="00B76869">
            <w:pPr>
              <w:widowControl w:val="0"/>
              <w:suppressAutoHyphens w:val="0"/>
              <w:autoSpaceDE w:val="0"/>
              <w:autoSpaceDN w:val="0"/>
              <w:adjustRightInd w:val="0"/>
              <w:ind w:firstLine="540"/>
              <w:jc w:val="both"/>
              <w:rPr>
                <w:lang w:eastAsia="ru-RU"/>
              </w:rPr>
            </w:pPr>
            <w:r w:rsidRPr="00B76869">
              <w:rPr>
                <w:lang w:eastAsia="ru-RU"/>
              </w:rPr>
              <w:t>Вопросы обращений: ремонт дорог местного значения внутри населенных пунктов - 2, уличное освещение - 2, водоснабжение населения - 4, жилищные вопросы - 2.</w:t>
            </w:r>
          </w:p>
          <w:p w14:paraId="7147897F" w14:textId="77777777" w:rsidR="00B76869" w:rsidRPr="00B76869" w:rsidRDefault="00B76869" w:rsidP="00B76869">
            <w:pPr>
              <w:suppressAutoHyphens w:val="0"/>
              <w:ind w:firstLine="708"/>
              <w:jc w:val="both"/>
              <w:rPr>
                <w:lang w:eastAsia="ru-RU"/>
              </w:rPr>
            </w:pPr>
            <w:r w:rsidRPr="00B76869">
              <w:rPr>
                <w:lang w:eastAsia="ru-RU"/>
              </w:rPr>
              <w:t xml:space="preserve">Временно исполняющим полномочия Главы Подгорнского сельского поселения принято 28 человека. Вопросы обращений: ремонт автомобильных дорог местного значения внутри населенных пунктов - 10, благоустройство -12, содержание дорог -6. </w:t>
            </w:r>
          </w:p>
          <w:p w14:paraId="6072C8B1" w14:textId="77777777" w:rsidR="00B76869" w:rsidRPr="00B76869" w:rsidRDefault="00B76869" w:rsidP="00B76869">
            <w:pPr>
              <w:widowControl w:val="0"/>
              <w:suppressAutoHyphens w:val="0"/>
              <w:autoSpaceDE w:val="0"/>
              <w:autoSpaceDN w:val="0"/>
              <w:adjustRightInd w:val="0"/>
              <w:ind w:firstLine="540"/>
              <w:jc w:val="both"/>
              <w:rPr>
                <w:lang w:eastAsia="ru-RU"/>
              </w:rPr>
            </w:pPr>
          </w:p>
          <w:p w14:paraId="2E8A1C5F" w14:textId="77777777" w:rsidR="00B76869" w:rsidRPr="00B76869" w:rsidRDefault="00B76869" w:rsidP="00B76869">
            <w:pPr>
              <w:widowControl w:val="0"/>
              <w:suppressAutoHyphens w:val="0"/>
              <w:autoSpaceDE w:val="0"/>
              <w:autoSpaceDN w:val="0"/>
              <w:adjustRightInd w:val="0"/>
              <w:ind w:firstLine="540"/>
              <w:jc w:val="both"/>
              <w:rPr>
                <w:lang w:eastAsia="ru-RU"/>
              </w:rPr>
            </w:pPr>
            <w:r w:rsidRPr="00B76869">
              <w:rPr>
                <w:lang w:eastAsia="ru-RU"/>
              </w:rPr>
              <w:t>В 2024 году принято 53 постановления нормативно-правового характера.</w:t>
            </w:r>
          </w:p>
          <w:p w14:paraId="036F3BD6" w14:textId="77777777" w:rsidR="00B76869" w:rsidRPr="00B76869" w:rsidRDefault="00B76869" w:rsidP="00B76869">
            <w:pPr>
              <w:widowControl w:val="0"/>
              <w:suppressAutoHyphens w:val="0"/>
              <w:autoSpaceDE w:val="0"/>
              <w:autoSpaceDN w:val="0"/>
              <w:adjustRightInd w:val="0"/>
              <w:jc w:val="both"/>
              <w:rPr>
                <w:rFonts w:eastAsia="Calibri"/>
                <w:lang w:eastAsia="ru-RU"/>
              </w:rPr>
            </w:pPr>
          </w:p>
        </w:tc>
      </w:tr>
      <w:tr w:rsidR="00B76869" w:rsidRPr="00B76869" w14:paraId="2D582DFC" w14:textId="77777777" w:rsidTr="003B3276">
        <w:trPr>
          <w:gridAfter w:val="2"/>
          <w:wAfter w:w="215" w:type="dxa"/>
        </w:trPr>
        <w:tc>
          <w:tcPr>
            <w:tcW w:w="9355" w:type="dxa"/>
            <w:gridSpan w:val="2"/>
            <w:shd w:val="clear" w:color="auto" w:fill="auto"/>
          </w:tcPr>
          <w:p w14:paraId="75641B0C"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r w:rsidRPr="00B76869">
              <w:rPr>
                <w:rFonts w:eastAsia="Calibri"/>
                <w:b/>
                <w:lang w:eastAsia="ru-RU"/>
              </w:rPr>
              <w:lastRenderedPageBreak/>
              <w:t>Раздел 3. Деятельность Главы поселения по решению вопросов, поставленных Советом Подгорнского сельского поселения, достигнутые результаты.</w:t>
            </w:r>
          </w:p>
          <w:p w14:paraId="1C6E95B8" w14:textId="77777777" w:rsidR="00B76869" w:rsidRPr="00B76869" w:rsidRDefault="00B76869" w:rsidP="00B76869">
            <w:pPr>
              <w:widowControl w:val="0"/>
              <w:suppressAutoHyphens w:val="0"/>
              <w:autoSpaceDE w:val="0"/>
              <w:autoSpaceDN w:val="0"/>
              <w:adjustRightInd w:val="0"/>
              <w:ind w:firstLine="540"/>
              <w:jc w:val="both"/>
              <w:rPr>
                <w:rFonts w:eastAsia="Calibri"/>
                <w:lang w:eastAsia="ru-RU"/>
              </w:rPr>
            </w:pPr>
          </w:p>
          <w:p w14:paraId="59727F25" w14:textId="77777777" w:rsidR="00B76869" w:rsidRPr="00B76869" w:rsidRDefault="00B76869" w:rsidP="00B76869">
            <w:pPr>
              <w:widowControl w:val="0"/>
              <w:suppressAutoHyphens w:val="0"/>
              <w:autoSpaceDE w:val="0"/>
              <w:autoSpaceDN w:val="0"/>
              <w:adjustRightInd w:val="0"/>
              <w:ind w:firstLine="540"/>
              <w:jc w:val="center"/>
              <w:rPr>
                <w:rFonts w:eastAsia="Calibri"/>
                <w:b/>
                <w:lang w:eastAsia="ru-RU"/>
              </w:rPr>
            </w:pPr>
            <w:r w:rsidRPr="00B76869">
              <w:rPr>
                <w:rFonts w:eastAsia="Calibri"/>
                <w:b/>
                <w:lang w:eastAsia="ru-RU"/>
              </w:rPr>
              <w:t>Инициативное бюджетирование</w:t>
            </w:r>
          </w:p>
          <w:p w14:paraId="18849D57" w14:textId="77777777" w:rsidR="00B76869" w:rsidRPr="00B76869" w:rsidRDefault="00B76869" w:rsidP="00B76869">
            <w:pPr>
              <w:widowControl w:val="0"/>
              <w:suppressAutoHyphens w:val="0"/>
              <w:autoSpaceDE w:val="0"/>
              <w:autoSpaceDN w:val="0"/>
              <w:adjustRightInd w:val="0"/>
              <w:ind w:firstLine="540"/>
              <w:jc w:val="center"/>
              <w:rPr>
                <w:rFonts w:eastAsia="Calibri"/>
                <w:lang w:eastAsia="ru-RU"/>
              </w:rPr>
            </w:pPr>
          </w:p>
          <w:p w14:paraId="3294BF7D" w14:textId="77777777" w:rsidR="00B76869" w:rsidRPr="00B76869" w:rsidRDefault="00B76869" w:rsidP="00B76869">
            <w:pPr>
              <w:widowControl w:val="0"/>
              <w:suppressAutoHyphens w:val="0"/>
              <w:autoSpaceDE w:val="0"/>
              <w:autoSpaceDN w:val="0"/>
              <w:adjustRightInd w:val="0"/>
              <w:ind w:firstLine="540"/>
              <w:jc w:val="both"/>
              <w:rPr>
                <w:rFonts w:eastAsia="Calibri"/>
                <w:lang w:eastAsia="ru-RU"/>
              </w:rPr>
            </w:pPr>
            <w:r w:rsidRPr="00B76869">
              <w:rPr>
                <w:rFonts w:eastAsia="Calibri"/>
                <w:lang w:eastAsia="ru-RU"/>
              </w:rPr>
              <w:t>В 2024 году в рамках программы «Инициативное бюджетирование» расходов не производилось.</w:t>
            </w:r>
          </w:p>
          <w:p w14:paraId="0F82F0AF" w14:textId="77777777" w:rsidR="00B76869" w:rsidRPr="00B76869" w:rsidRDefault="00B76869" w:rsidP="00B76869">
            <w:pPr>
              <w:widowControl w:val="0"/>
              <w:suppressAutoHyphens w:val="0"/>
              <w:autoSpaceDE w:val="0"/>
              <w:autoSpaceDN w:val="0"/>
              <w:adjustRightInd w:val="0"/>
              <w:jc w:val="both"/>
              <w:rPr>
                <w:rFonts w:eastAsia="Calibri"/>
                <w:lang w:eastAsia="ru-RU"/>
              </w:rPr>
            </w:pPr>
          </w:p>
        </w:tc>
      </w:tr>
      <w:tr w:rsidR="00B76869" w:rsidRPr="00B76869" w14:paraId="27271077" w14:textId="77777777" w:rsidTr="003B3276">
        <w:trPr>
          <w:gridAfter w:val="2"/>
          <w:wAfter w:w="215" w:type="dxa"/>
        </w:trPr>
        <w:tc>
          <w:tcPr>
            <w:tcW w:w="9355" w:type="dxa"/>
            <w:gridSpan w:val="2"/>
            <w:shd w:val="clear" w:color="auto" w:fill="auto"/>
          </w:tcPr>
          <w:p w14:paraId="2AE8F02B"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r w:rsidRPr="00B76869">
              <w:rPr>
                <w:rFonts w:eastAsia="Calibri"/>
                <w:b/>
                <w:lang w:eastAsia="ru-RU"/>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14:paraId="4552705F" w14:textId="77777777" w:rsidR="00B76869" w:rsidRPr="00B76869" w:rsidRDefault="00B76869" w:rsidP="00B76869">
            <w:pPr>
              <w:widowControl w:val="0"/>
              <w:suppressAutoHyphens w:val="0"/>
              <w:autoSpaceDE w:val="0"/>
              <w:autoSpaceDN w:val="0"/>
              <w:adjustRightInd w:val="0"/>
              <w:ind w:firstLine="540"/>
              <w:jc w:val="both"/>
              <w:rPr>
                <w:rFonts w:eastAsia="Calibri"/>
                <w:b/>
                <w:lang w:eastAsia="ru-RU"/>
              </w:rPr>
            </w:pPr>
          </w:p>
          <w:p w14:paraId="06ADC2AF" w14:textId="77777777" w:rsidR="00B76869" w:rsidRPr="00B76869" w:rsidRDefault="00B76869" w:rsidP="00B76869">
            <w:pPr>
              <w:suppressAutoHyphens w:val="0"/>
              <w:spacing w:after="200" w:line="276" w:lineRule="auto"/>
              <w:jc w:val="center"/>
              <w:rPr>
                <w:rFonts w:eastAsia="Calibri"/>
                <w:b/>
                <w:lang w:eastAsia="en-US"/>
              </w:rPr>
            </w:pPr>
            <w:r w:rsidRPr="00B76869">
              <w:rPr>
                <w:rFonts w:eastAsia="Calibri"/>
                <w:b/>
                <w:lang w:eastAsia="en-US"/>
              </w:rPr>
              <w:t>Благоустройство на территории поселения</w:t>
            </w:r>
          </w:p>
          <w:p w14:paraId="531262B4" w14:textId="77777777" w:rsidR="00B76869" w:rsidRPr="00B76869" w:rsidRDefault="00B76869" w:rsidP="00B76869">
            <w:pPr>
              <w:suppressAutoHyphens w:val="0"/>
              <w:spacing w:after="200" w:line="276" w:lineRule="auto"/>
              <w:ind w:firstLine="708"/>
              <w:jc w:val="both"/>
              <w:rPr>
                <w:rFonts w:eastAsia="Aptos"/>
                <w:lang w:eastAsia="en-US"/>
              </w:rPr>
            </w:pPr>
            <w:r w:rsidRPr="00B76869">
              <w:rPr>
                <w:rFonts w:eastAsia="Aptos"/>
                <w:lang w:eastAsia="en-US"/>
              </w:rPr>
              <w:t xml:space="preserve">Отремонтированы деревянные тротуары по участкам: </w:t>
            </w:r>
          </w:p>
          <w:p w14:paraId="036176E6" w14:textId="77777777" w:rsidR="00B76869" w:rsidRPr="00B76869" w:rsidRDefault="00B76869" w:rsidP="00B76869">
            <w:pPr>
              <w:numPr>
                <w:ilvl w:val="0"/>
                <w:numId w:val="7"/>
              </w:numPr>
              <w:suppressAutoHyphens w:val="0"/>
              <w:spacing w:after="200" w:line="276" w:lineRule="auto"/>
              <w:contextualSpacing/>
              <w:jc w:val="both"/>
              <w:rPr>
                <w:rFonts w:eastAsia="Aptos"/>
                <w:lang w:eastAsia="en-US"/>
              </w:rPr>
            </w:pPr>
            <w:r w:rsidRPr="00B76869">
              <w:rPr>
                <w:rFonts w:eastAsia="Aptos"/>
                <w:lang w:eastAsia="en-US"/>
              </w:rPr>
              <w:t>в с. Подгорное. по ул. Лесная</w:t>
            </w:r>
          </w:p>
          <w:p w14:paraId="4D1B116C" w14:textId="77777777" w:rsidR="00B76869" w:rsidRPr="00B76869" w:rsidRDefault="00B76869" w:rsidP="00B76869">
            <w:pPr>
              <w:numPr>
                <w:ilvl w:val="0"/>
                <w:numId w:val="7"/>
              </w:numPr>
              <w:suppressAutoHyphens w:val="0"/>
              <w:spacing w:after="200" w:line="276" w:lineRule="auto"/>
              <w:contextualSpacing/>
              <w:jc w:val="both"/>
              <w:rPr>
                <w:rFonts w:eastAsia="Aptos"/>
                <w:lang w:eastAsia="en-US"/>
              </w:rPr>
            </w:pPr>
            <w:r w:rsidRPr="00B76869">
              <w:rPr>
                <w:rFonts w:eastAsia="Aptos"/>
                <w:lang w:eastAsia="en-US"/>
              </w:rPr>
              <w:t>в с. Подгорное. по ул. Горная</w:t>
            </w:r>
          </w:p>
          <w:p w14:paraId="22783B19" w14:textId="77777777" w:rsidR="00B76869" w:rsidRPr="00B76869" w:rsidRDefault="00B76869" w:rsidP="00B76869">
            <w:pPr>
              <w:numPr>
                <w:ilvl w:val="0"/>
                <w:numId w:val="7"/>
              </w:numPr>
              <w:suppressAutoHyphens w:val="0"/>
              <w:spacing w:after="200" w:line="276" w:lineRule="auto"/>
              <w:contextualSpacing/>
              <w:jc w:val="both"/>
              <w:rPr>
                <w:rFonts w:eastAsia="Aptos"/>
                <w:lang w:eastAsia="en-US"/>
              </w:rPr>
            </w:pPr>
            <w:r w:rsidRPr="00B76869">
              <w:rPr>
                <w:rFonts w:eastAsia="Aptos"/>
                <w:lang w:eastAsia="en-US"/>
              </w:rPr>
              <w:t>в с. Подгорное. по ул. Подгорная</w:t>
            </w:r>
          </w:p>
          <w:p w14:paraId="797FDFE8" w14:textId="77777777" w:rsidR="00B76869" w:rsidRPr="00B76869" w:rsidRDefault="00B76869" w:rsidP="00B76869">
            <w:pPr>
              <w:suppressAutoHyphens w:val="0"/>
              <w:spacing w:line="276" w:lineRule="auto"/>
              <w:ind w:firstLine="708"/>
              <w:jc w:val="both"/>
              <w:rPr>
                <w:rFonts w:eastAsia="Calibri"/>
                <w:lang w:eastAsia="ru-RU"/>
              </w:rPr>
            </w:pPr>
            <w:bookmarkStart w:id="4" w:name="_Hlk128580580"/>
            <w:r w:rsidRPr="00B76869">
              <w:rPr>
                <w:lang w:eastAsia="ru-RU"/>
              </w:rPr>
              <w:lastRenderedPageBreak/>
              <w:t>Расходы поселения на 01.01.2025 года по уличному освещению составили 1 862,7 тыс. руб., в том числе по обслуживанию светильников уличного освещения – 581,2 тыс. руб.</w:t>
            </w:r>
            <w:bookmarkStart w:id="5" w:name="_Hlk128580603"/>
            <w:bookmarkEnd w:id="4"/>
          </w:p>
          <w:bookmarkEnd w:id="5"/>
          <w:p w14:paraId="3A81E108" w14:textId="77777777" w:rsidR="00B76869" w:rsidRDefault="00B76869" w:rsidP="00B76869">
            <w:pPr>
              <w:suppressAutoHyphens w:val="0"/>
              <w:spacing w:line="276" w:lineRule="auto"/>
              <w:jc w:val="center"/>
              <w:rPr>
                <w:rFonts w:eastAsia="Calibri"/>
                <w:b/>
                <w:lang w:eastAsia="ru-RU"/>
              </w:rPr>
            </w:pPr>
          </w:p>
          <w:p w14:paraId="39BDBF78" w14:textId="58A12E81" w:rsidR="00B76869" w:rsidRPr="00B76869" w:rsidRDefault="00B76869" w:rsidP="00B76869">
            <w:pPr>
              <w:suppressAutoHyphens w:val="0"/>
              <w:spacing w:line="276" w:lineRule="auto"/>
              <w:jc w:val="center"/>
              <w:rPr>
                <w:rFonts w:eastAsia="Calibri"/>
                <w:b/>
                <w:lang w:eastAsia="ru-RU"/>
              </w:rPr>
            </w:pPr>
            <w:r w:rsidRPr="00B76869">
              <w:rPr>
                <w:rFonts w:eastAsia="Calibri"/>
                <w:b/>
                <w:lang w:eastAsia="ru-RU"/>
              </w:rPr>
              <w:t>Организация и осуществление мероприятий по гражданской обороне, защите населения от чрезвычайных ситуаций</w:t>
            </w:r>
          </w:p>
          <w:p w14:paraId="3F671F8F" w14:textId="77777777" w:rsidR="00B76869" w:rsidRPr="00B76869" w:rsidRDefault="00B76869" w:rsidP="00B76869">
            <w:pPr>
              <w:suppressAutoHyphens w:val="0"/>
              <w:spacing w:line="276" w:lineRule="auto"/>
              <w:jc w:val="center"/>
              <w:rPr>
                <w:rFonts w:eastAsia="Calibri"/>
                <w:b/>
                <w:lang w:eastAsia="ru-RU"/>
              </w:rPr>
            </w:pPr>
          </w:p>
          <w:p w14:paraId="723276EE" w14:textId="77777777" w:rsidR="00B76869" w:rsidRPr="00B76869" w:rsidRDefault="00B76869" w:rsidP="003B3276">
            <w:pPr>
              <w:suppressAutoHyphens w:val="0"/>
              <w:spacing w:line="276" w:lineRule="auto"/>
              <w:ind w:firstLine="709"/>
              <w:jc w:val="both"/>
              <w:rPr>
                <w:rFonts w:eastAsia="Calibri"/>
                <w:lang w:eastAsia="ru-RU"/>
              </w:rPr>
            </w:pPr>
            <w:r w:rsidRPr="00B76869">
              <w:rPr>
                <w:rFonts w:eastAsia="Calibri"/>
                <w:lang w:eastAsia="ru-RU"/>
              </w:rPr>
              <w:t>В 2024 году максимальный уровень воды в р. Чая составил 804 см. весь комплекс подготовительных мероприятий был выполнен в полном объеме:</w:t>
            </w:r>
          </w:p>
          <w:p w14:paraId="15097B54" w14:textId="77777777" w:rsidR="00B76869" w:rsidRPr="00B76869" w:rsidRDefault="00B76869" w:rsidP="00B76869">
            <w:pPr>
              <w:suppressAutoHyphens w:val="0"/>
              <w:ind w:firstLine="348"/>
              <w:jc w:val="both"/>
              <w:rPr>
                <w:rFonts w:eastAsia="Calibri"/>
                <w:lang w:eastAsia="ru-RU"/>
              </w:rPr>
            </w:pPr>
            <w:r w:rsidRPr="00B76869">
              <w:rPr>
                <w:rFonts w:eastAsia="Calibri"/>
                <w:lang w:eastAsia="ru-RU"/>
              </w:rPr>
              <w:t>- составлен список граждан, попадающих в зону затопления;</w:t>
            </w:r>
          </w:p>
          <w:p w14:paraId="27CD0A87" w14:textId="77777777" w:rsidR="00B76869" w:rsidRPr="00B76869" w:rsidRDefault="00B76869" w:rsidP="00B76869">
            <w:pPr>
              <w:suppressAutoHyphens w:val="0"/>
              <w:ind w:firstLine="348"/>
              <w:jc w:val="both"/>
              <w:rPr>
                <w:rFonts w:eastAsia="Calibri"/>
                <w:lang w:eastAsia="ru-RU"/>
              </w:rPr>
            </w:pPr>
            <w:r w:rsidRPr="00B76869">
              <w:rPr>
                <w:rFonts w:eastAsia="Calibri"/>
                <w:lang w:eastAsia="ru-RU"/>
              </w:rPr>
              <w:t>- определены силы и средства для борьбы со стихией;</w:t>
            </w:r>
          </w:p>
          <w:p w14:paraId="00199BB0" w14:textId="77777777" w:rsidR="00B76869" w:rsidRPr="00B76869" w:rsidRDefault="00B76869" w:rsidP="00B76869">
            <w:pPr>
              <w:suppressAutoHyphens w:val="0"/>
              <w:ind w:firstLine="348"/>
              <w:jc w:val="both"/>
              <w:rPr>
                <w:rFonts w:eastAsia="Calibri"/>
                <w:lang w:eastAsia="ru-RU"/>
              </w:rPr>
            </w:pPr>
            <w:r w:rsidRPr="00B76869">
              <w:rPr>
                <w:rFonts w:eastAsia="Calibri"/>
                <w:lang w:eastAsia="ru-RU"/>
              </w:rPr>
              <w:t>- своевременно сняты пешеходные переходы;</w:t>
            </w:r>
          </w:p>
          <w:p w14:paraId="71765CB7" w14:textId="77777777" w:rsidR="00B76869" w:rsidRPr="00B76869" w:rsidRDefault="00B76869" w:rsidP="00B76869">
            <w:pPr>
              <w:suppressAutoHyphens w:val="0"/>
              <w:ind w:firstLine="348"/>
              <w:jc w:val="both"/>
              <w:rPr>
                <w:rFonts w:eastAsia="Calibri"/>
                <w:lang w:eastAsia="ru-RU"/>
              </w:rPr>
            </w:pPr>
            <w:r w:rsidRPr="00B76869">
              <w:rPr>
                <w:rFonts w:eastAsia="Calibri"/>
                <w:lang w:eastAsia="ru-RU"/>
              </w:rPr>
              <w:t xml:space="preserve">- на период половодья </w:t>
            </w:r>
            <w:r w:rsidRPr="00B76869">
              <w:rPr>
                <w:rFonts w:eastAsia="Calibri"/>
              </w:rPr>
              <w:t>функционировала лодочная переправа через р. Чая на мкр. Рямовое;</w:t>
            </w:r>
          </w:p>
          <w:p w14:paraId="64CFD802" w14:textId="77777777" w:rsidR="00B76869" w:rsidRPr="00B76869" w:rsidRDefault="00B76869" w:rsidP="00B76869">
            <w:pPr>
              <w:suppressAutoHyphens w:val="0"/>
              <w:spacing w:line="276" w:lineRule="auto"/>
              <w:ind w:firstLine="708"/>
              <w:jc w:val="both"/>
              <w:rPr>
                <w:rFonts w:eastAsia="Calibri"/>
                <w:lang w:eastAsia="ru-RU"/>
              </w:rPr>
            </w:pPr>
            <w:r w:rsidRPr="00B76869">
              <w:rPr>
                <w:rFonts w:eastAsia="Calibri"/>
                <w:lang w:eastAsia="ru-RU"/>
              </w:rPr>
              <w:t>- после спада воды восстановлен и устроен пешеходный переход через р. Чая в мкр. Рямовое.</w:t>
            </w:r>
          </w:p>
          <w:p w14:paraId="149EB233" w14:textId="77777777" w:rsidR="00B76869" w:rsidRPr="00B76869" w:rsidRDefault="00B76869" w:rsidP="00B76869">
            <w:pPr>
              <w:suppressAutoHyphens w:val="0"/>
              <w:spacing w:line="276" w:lineRule="auto"/>
              <w:ind w:firstLine="708"/>
              <w:jc w:val="both"/>
              <w:rPr>
                <w:rFonts w:eastAsia="Calibri"/>
                <w:lang w:eastAsia="ru-RU"/>
              </w:rPr>
            </w:pPr>
          </w:p>
        </w:tc>
      </w:tr>
      <w:tr w:rsidR="00B76869" w:rsidRPr="00B76869" w14:paraId="42DC84C1" w14:textId="77777777" w:rsidTr="003B3276">
        <w:tc>
          <w:tcPr>
            <w:tcW w:w="9570" w:type="dxa"/>
            <w:gridSpan w:val="4"/>
            <w:shd w:val="clear" w:color="auto" w:fill="auto"/>
          </w:tcPr>
          <w:p w14:paraId="20AF7914" w14:textId="77777777" w:rsidR="00B76869" w:rsidRPr="00B76869" w:rsidRDefault="00B76869" w:rsidP="00B76869">
            <w:pPr>
              <w:suppressAutoHyphens w:val="0"/>
              <w:jc w:val="center"/>
              <w:rPr>
                <w:rFonts w:eastAsia="Calibri"/>
                <w:b/>
                <w:lang w:eastAsia="ru-RU"/>
              </w:rPr>
            </w:pPr>
            <w:r w:rsidRPr="00B76869">
              <w:rPr>
                <w:rFonts w:eastAsia="Calibri"/>
                <w:b/>
                <w:lang w:eastAsia="ru-RU"/>
              </w:rPr>
              <w:lastRenderedPageBreak/>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06C4B190" w14:textId="77777777" w:rsidR="00B76869" w:rsidRPr="00B76869" w:rsidRDefault="00B76869" w:rsidP="00B76869">
            <w:pPr>
              <w:suppressAutoHyphens w:val="0"/>
              <w:jc w:val="center"/>
              <w:rPr>
                <w:rFonts w:eastAsia="Calibri"/>
                <w:b/>
                <w:lang w:eastAsia="ru-RU"/>
              </w:rPr>
            </w:pPr>
          </w:p>
        </w:tc>
      </w:tr>
      <w:tr w:rsidR="00B76869" w:rsidRPr="00B76869" w14:paraId="5A1304CC" w14:textId="77777777" w:rsidTr="003B3276">
        <w:trPr>
          <w:trHeight w:val="3498"/>
        </w:trPr>
        <w:tc>
          <w:tcPr>
            <w:tcW w:w="9570" w:type="dxa"/>
            <w:gridSpan w:val="4"/>
            <w:shd w:val="clear" w:color="auto" w:fill="auto"/>
          </w:tcPr>
          <w:p w14:paraId="20DDB6BC" w14:textId="77777777" w:rsidR="00B76869" w:rsidRPr="00B76869" w:rsidRDefault="00B76869" w:rsidP="00B76869">
            <w:pPr>
              <w:suppressAutoHyphens w:val="0"/>
              <w:ind w:firstLine="709"/>
              <w:jc w:val="both"/>
              <w:rPr>
                <w:lang w:eastAsia="ru-RU"/>
              </w:rPr>
            </w:pPr>
            <w:r w:rsidRPr="00B76869">
              <w:rPr>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74B7FCDF" w14:textId="77777777" w:rsidR="00B76869" w:rsidRPr="00B76869" w:rsidRDefault="00B76869" w:rsidP="00B76869">
            <w:pPr>
              <w:suppressAutoHyphens w:val="0"/>
              <w:ind w:firstLine="709"/>
              <w:jc w:val="both"/>
              <w:rPr>
                <w:lang w:eastAsia="ru-RU"/>
              </w:rPr>
            </w:pPr>
            <w:r w:rsidRPr="00B76869">
              <w:rPr>
                <w:lang w:eastAsia="ru-RU"/>
              </w:rPr>
              <w:t xml:space="preserve">По состоянию на начало 2025 года в Администрации поселения на учете граждан, нуждающихся в жилых помещениях, предоставляемых по договорам социального найма состоит 36 семьи. </w:t>
            </w:r>
          </w:p>
          <w:p w14:paraId="516CE827" w14:textId="06C14F3A" w:rsidR="00B76869" w:rsidRPr="00B76869" w:rsidRDefault="00B76869" w:rsidP="00B76869">
            <w:pPr>
              <w:suppressAutoHyphens w:val="0"/>
              <w:ind w:firstLine="709"/>
              <w:jc w:val="both"/>
              <w:rPr>
                <w:rFonts w:eastAsia="Calibri"/>
                <w:lang w:eastAsia="ru-RU"/>
              </w:rPr>
            </w:pPr>
            <w:r w:rsidRPr="00B76869">
              <w:rPr>
                <w:lang w:eastAsia="ru-RU"/>
              </w:rPr>
              <w:t xml:space="preserve">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2024 года в </w:t>
            </w:r>
            <w:r>
              <w:rPr>
                <w:lang w:eastAsia="ru-RU"/>
              </w:rPr>
              <w:t>списке состояло 25 граждан</w:t>
            </w:r>
            <w:r w:rsidRPr="00B76869">
              <w:rPr>
                <w:lang w:eastAsia="ru-RU"/>
              </w:rPr>
              <w:t xml:space="preserve">, на конец года -29. В 2024 году приобретена 1 квартира. Предоставлена сиротам 1 квартира. </w:t>
            </w:r>
          </w:p>
        </w:tc>
      </w:tr>
      <w:tr w:rsidR="00B76869" w:rsidRPr="00B76869" w14:paraId="2A67E2B4" w14:textId="77777777" w:rsidTr="003B3276">
        <w:trPr>
          <w:gridAfter w:val="2"/>
          <w:wAfter w:w="215" w:type="dxa"/>
        </w:trPr>
        <w:tc>
          <w:tcPr>
            <w:tcW w:w="9355" w:type="dxa"/>
            <w:gridSpan w:val="2"/>
            <w:shd w:val="clear" w:color="auto" w:fill="auto"/>
          </w:tcPr>
          <w:p w14:paraId="26ABDDC7" w14:textId="77777777" w:rsidR="00B76869" w:rsidRPr="00B76869" w:rsidRDefault="00B76869" w:rsidP="00B76869">
            <w:pPr>
              <w:suppressAutoHyphens w:val="0"/>
              <w:ind w:firstLine="709"/>
              <w:jc w:val="both"/>
              <w:rPr>
                <w:rFonts w:eastAsia="Calibri"/>
                <w:lang w:eastAsia="ru-RU"/>
              </w:rPr>
            </w:pPr>
            <w:r w:rsidRPr="00B76869">
              <w:rPr>
                <w:lang w:eastAsia="ru-RU"/>
              </w:rPr>
              <w:t xml:space="preserve">Кроме того,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19. </w:t>
            </w:r>
          </w:p>
        </w:tc>
      </w:tr>
      <w:tr w:rsidR="00B76869" w:rsidRPr="00B76869" w14:paraId="78225D77" w14:textId="77777777" w:rsidTr="003B3276">
        <w:trPr>
          <w:gridAfter w:val="2"/>
          <w:wAfter w:w="215" w:type="dxa"/>
          <w:trHeight w:val="910"/>
        </w:trPr>
        <w:tc>
          <w:tcPr>
            <w:tcW w:w="9355" w:type="dxa"/>
            <w:gridSpan w:val="2"/>
            <w:shd w:val="clear" w:color="auto" w:fill="auto"/>
          </w:tcPr>
          <w:p w14:paraId="6E70CAD6" w14:textId="77777777" w:rsidR="00B76869" w:rsidRPr="00B76869" w:rsidRDefault="00B76869" w:rsidP="00B76869">
            <w:pPr>
              <w:suppressAutoHyphens w:val="0"/>
              <w:ind w:firstLine="708"/>
              <w:jc w:val="both"/>
              <w:rPr>
                <w:rFonts w:eastAsia="Calibri"/>
              </w:rPr>
            </w:pPr>
            <w:r w:rsidRPr="00B76869">
              <w:rPr>
                <w:lang w:eastAsia="ru-RU"/>
              </w:rPr>
              <w:t>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древесины для собственных нужд.</w:t>
            </w:r>
          </w:p>
        </w:tc>
      </w:tr>
      <w:tr w:rsidR="00B76869" w:rsidRPr="00B76869" w14:paraId="198808A2" w14:textId="77777777" w:rsidTr="003B3276">
        <w:trPr>
          <w:gridAfter w:val="2"/>
          <w:wAfter w:w="215" w:type="dxa"/>
        </w:trPr>
        <w:tc>
          <w:tcPr>
            <w:tcW w:w="9355" w:type="dxa"/>
            <w:gridSpan w:val="2"/>
            <w:shd w:val="clear" w:color="auto" w:fill="auto"/>
          </w:tcPr>
          <w:p w14:paraId="59688375" w14:textId="77777777" w:rsidR="00B76869" w:rsidRPr="00B76869" w:rsidRDefault="00B76869" w:rsidP="00B76869">
            <w:pPr>
              <w:suppressAutoHyphens w:val="0"/>
              <w:rPr>
                <w:rFonts w:eastAsia="Calibri"/>
                <w:b/>
                <w:lang w:eastAsia="ru-RU"/>
              </w:rPr>
            </w:pPr>
          </w:p>
        </w:tc>
      </w:tr>
      <w:tr w:rsidR="00B76869" w:rsidRPr="00B76869" w14:paraId="63F30159" w14:textId="77777777" w:rsidTr="003B3276">
        <w:trPr>
          <w:gridAfter w:val="2"/>
          <w:wAfter w:w="215" w:type="dxa"/>
        </w:trPr>
        <w:tc>
          <w:tcPr>
            <w:tcW w:w="9355" w:type="dxa"/>
            <w:gridSpan w:val="2"/>
            <w:shd w:val="clear" w:color="auto" w:fill="auto"/>
          </w:tcPr>
          <w:p w14:paraId="12BFDC43" w14:textId="77777777" w:rsidR="00B76869" w:rsidRPr="00B76869" w:rsidRDefault="00B76869" w:rsidP="00B76869">
            <w:pPr>
              <w:ind w:firstLine="709"/>
              <w:jc w:val="both"/>
              <w:rPr>
                <w:rFonts w:eastAsia="Calibri"/>
              </w:rPr>
            </w:pPr>
            <w:r w:rsidRPr="00B76869">
              <w:rPr>
                <w:rFonts w:eastAsia="Calibri"/>
              </w:rPr>
              <w:t xml:space="preserve">На балансе Администрации Подгорнского сельского поселения на 01.01.2025 г. состоит 93 муниципальных квартиры. </w:t>
            </w:r>
          </w:p>
          <w:p w14:paraId="6571ACA9" w14:textId="77777777" w:rsidR="00B76869" w:rsidRPr="00B76869" w:rsidRDefault="00B76869" w:rsidP="00B76869">
            <w:pPr>
              <w:ind w:firstLine="709"/>
              <w:jc w:val="both"/>
              <w:rPr>
                <w:rFonts w:eastAsia="Calibri"/>
              </w:rPr>
            </w:pPr>
            <w:r w:rsidRPr="00B76869">
              <w:rPr>
                <w:rFonts w:eastAsia="Calibri"/>
              </w:rPr>
              <w:t>В течение 2024 года приватизировано 3 муниципальные квартиры. На 01.01.2025 года в бюджет поступило платы за социальный наем жилья 149,1 тыс. рублей, что составляет 93 % от начисленной.</w:t>
            </w:r>
          </w:p>
          <w:p w14:paraId="0CD4E6D2" w14:textId="77777777" w:rsidR="00B76869" w:rsidRPr="00B76869" w:rsidRDefault="00B76869" w:rsidP="00B76869">
            <w:pPr>
              <w:ind w:firstLine="709"/>
              <w:jc w:val="both"/>
              <w:rPr>
                <w:rFonts w:eastAsia="Calibri"/>
              </w:rPr>
            </w:pPr>
            <w:r w:rsidRPr="00B76869">
              <w:rPr>
                <w:rFonts w:eastAsia="Calibri"/>
              </w:rPr>
              <w:t xml:space="preserve">Перечислены взносы на капитальный ремонт жилья в Региональный фонд </w:t>
            </w:r>
            <w:r w:rsidRPr="00B76869">
              <w:rPr>
                <w:rFonts w:eastAsia="Calibri"/>
              </w:rPr>
              <w:lastRenderedPageBreak/>
              <w:t>капитального ремонта за многоквартирные дома в сумме 122,9 тыс. рублей.</w:t>
            </w:r>
          </w:p>
          <w:p w14:paraId="5EA7BC63" w14:textId="77777777" w:rsidR="00B76869" w:rsidRPr="00B76869" w:rsidRDefault="00B76869" w:rsidP="00B76869">
            <w:pPr>
              <w:suppressAutoHyphens w:val="0"/>
              <w:ind w:firstLine="708"/>
              <w:jc w:val="both"/>
              <w:rPr>
                <w:rFonts w:eastAsia="Calibri"/>
                <w:lang w:eastAsia="ru-RU"/>
              </w:rPr>
            </w:pPr>
          </w:p>
        </w:tc>
      </w:tr>
      <w:tr w:rsidR="00B76869" w:rsidRPr="00B76869" w14:paraId="6CA3B680" w14:textId="77777777" w:rsidTr="003B3276">
        <w:trPr>
          <w:gridAfter w:val="3"/>
          <w:wAfter w:w="225" w:type="dxa"/>
        </w:trPr>
        <w:tc>
          <w:tcPr>
            <w:tcW w:w="9345" w:type="dxa"/>
            <w:shd w:val="clear" w:color="auto" w:fill="auto"/>
          </w:tcPr>
          <w:p w14:paraId="7C8795EF" w14:textId="77777777" w:rsidR="00B76869" w:rsidRPr="00B76869" w:rsidRDefault="00B76869" w:rsidP="00B76869">
            <w:pPr>
              <w:suppressAutoHyphens w:val="0"/>
              <w:ind w:firstLine="708"/>
              <w:jc w:val="center"/>
              <w:rPr>
                <w:rFonts w:eastAsia="Calibri"/>
                <w:b/>
                <w:lang w:eastAsia="ru-RU"/>
              </w:rPr>
            </w:pPr>
            <w:r w:rsidRPr="00B76869">
              <w:rPr>
                <w:rFonts w:eastAsia="Calibri"/>
                <w:b/>
                <w:lang w:eastAsia="ru-RU"/>
              </w:rPr>
              <w:lastRenderedPageBreak/>
              <w:t xml:space="preserve">Обеспечение условий для развития на территории поселения </w:t>
            </w:r>
          </w:p>
          <w:p w14:paraId="788FF386" w14:textId="77777777" w:rsidR="00B76869" w:rsidRPr="00B76869" w:rsidRDefault="00B76869" w:rsidP="00B76869">
            <w:pPr>
              <w:suppressAutoHyphens w:val="0"/>
              <w:ind w:firstLine="708"/>
              <w:jc w:val="center"/>
              <w:rPr>
                <w:rFonts w:eastAsia="Calibri"/>
                <w:b/>
                <w:lang w:eastAsia="ru-RU"/>
              </w:rPr>
            </w:pPr>
            <w:r w:rsidRPr="00B76869">
              <w:rPr>
                <w:rFonts w:eastAsia="Calibri"/>
                <w:b/>
                <w:lang w:eastAsia="ru-RU"/>
              </w:rPr>
              <w:t xml:space="preserve">физической культуры и массового спорта, организацию проведения официальных физкультурно-оздоровительных и </w:t>
            </w:r>
          </w:p>
          <w:p w14:paraId="457E45B4" w14:textId="77777777" w:rsidR="00B76869" w:rsidRPr="00B76869" w:rsidRDefault="00B76869" w:rsidP="00B76869">
            <w:pPr>
              <w:suppressAutoHyphens w:val="0"/>
              <w:ind w:firstLine="708"/>
              <w:jc w:val="center"/>
              <w:rPr>
                <w:rFonts w:eastAsia="Calibri"/>
                <w:b/>
                <w:lang w:eastAsia="ru-RU"/>
              </w:rPr>
            </w:pPr>
            <w:r w:rsidRPr="00B76869">
              <w:rPr>
                <w:rFonts w:eastAsia="Calibri"/>
                <w:b/>
                <w:lang w:eastAsia="ru-RU"/>
              </w:rPr>
              <w:t>спортивных мероприятий поселения</w:t>
            </w:r>
          </w:p>
          <w:p w14:paraId="1844E522" w14:textId="77777777" w:rsidR="00B76869" w:rsidRPr="00B76869" w:rsidRDefault="00B76869" w:rsidP="00B76869">
            <w:pPr>
              <w:suppressAutoHyphens w:val="0"/>
              <w:ind w:firstLine="708"/>
              <w:jc w:val="center"/>
              <w:rPr>
                <w:rFonts w:eastAsia="Calibri"/>
                <w:b/>
                <w:lang w:eastAsia="ru-RU"/>
              </w:rPr>
            </w:pPr>
          </w:p>
          <w:p w14:paraId="2616FB8E" w14:textId="77777777" w:rsidR="00B76869" w:rsidRPr="00B76869" w:rsidRDefault="00B76869" w:rsidP="00B76869">
            <w:pPr>
              <w:suppressAutoHyphens w:val="0"/>
              <w:ind w:firstLine="708"/>
              <w:jc w:val="both"/>
              <w:rPr>
                <w:lang w:eastAsia="ru-RU"/>
              </w:rPr>
            </w:pPr>
            <w:r w:rsidRPr="00B76869">
              <w:rPr>
                <w:color w:val="000000"/>
                <w:lang w:eastAsia="ru-RU"/>
              </w:rPr>
              <w:t xml:space="preserve">Вопросам развития физической культуры и массового спорта на территории поселения уделяется особое внимание. </w:t>
            </w:r>
            <w:r w:rsidRPr="00B76869">
              <w:rPr>
                <w:lang w:eastAsia="ru-RU"/>
              </w:rPr>
              <w:t>В 2024 г. проводились соревнования по различным видам спорта.</w:t>
            </w:r>
          </w:p>
          <w:p w14:paraId="5ABD44E2" w14:textId="77777777" w:rsidR="00B76869" w:rsidRPr="00B76869" w:rsidRDefault="00B76869" w:rsidP="00B76869">
            <w:pPr>
              <w:suppressAutoHyphens w:val="0"/>
              <w:ind w:firstLine="708"/>
              <w:jc w:val="both"/>
              <w:rPr>
                <w:lang w:eastAsia="ru-RU"/>
              </w:rPr>
            </w:pPr>
            <w:r w:rsidRPr="00B76869">
              <w:rPr>
                <w:lang w:eastAsia="ru-RU"/>
              </w:rPr>
              <w:t>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с. Подгорное, д. Чемондаевка, д. Ермиловка, с. Сухой Лог.</w:t>
            </w:r>
          </w:p>
          <w:p w14:paraId="2A088B30" w14:textId="77777777" w:rsidR="00B76869" w:rsidRPr="00B76869" w:rsidRDefault="00B76869" w:rsidP="00B76869">
            <w:pPr>
              <w:suppressAutoHyphens w:val="0"/>
              <w:ind w:firstLine="708"/>
              <w:jc w:val="both"/>
              <w:rPr>
                <w:lang w:eastAsia="ru-RU"/>
              </w:rPr>
            </w:pPr>
            <w:r w:rsidRPr="00B76869">
              <w:rPr>
                <w:lang w:eastAsia="ru-RU"/>
              </w:rPr>
              <w:t>Направления работы спортивных групп: теннис, фитнес, группы здоровья, спортивные игры, волейбол, тяжелая атлетика, футбол, коньки.</w:t>
            </w:r>
          </w:p>
          <w:p w14:paraId="24D0784C" w14:textId="77777777" w:rsidR="00B76869" w:rsidRPr="00B76869" w:rsidRDefault="00B76869" w:rsidP="00B76869">
            <w:pPr>
              <w:suppressAutoHyphens w:val="0"/>
              <w:spacing w:after="200" w:line="276" w:lineRule="auto"/>
              <w:ind w:firstLine="708"/>
              <w:jc w:val="both"/>
              <w:rPr>
                <w:rFonts w:eastAsia="Calibri"/>
                <w:lang w:eastAsia="ru-RU"/>
              </w:rPr>
            </w:pPr>
            <w:r w:rsidRPr="00B76869">
              <w:rPr>
                <w:lang w:eastAsia="ru-RU"/>
              </w:rPr>
              <w:t>На 01.01.2025 года среднее количество занимающихся в секции составляет 382 человека. Инструкторами проведено 5 спортивно-массовых мероприятия</w:t>
            </w:r>
            <w:r w:rsidRPr="00B76869">
              <w:rPr>
                <w:rFonts w:eastAsia="Calibri"/>
                <w:lang w:eastAsia="ru-RU"/>
              </w:rPr>
              <w:t>.</w:t>
            </w:r>
          </w:p>
        </w:tc>
      </w:tr>
      <w:tr w:rsidR="00B76869" w:rsidRPr="00B76869" w14:paraId="2F413666" w14:textId="77777777" w:rsidTr="003B3276">
        <w:trPr>
          <w:gridAfter w:val="2"/>
          <w:wAfter w:w="215" w:type="dxa"/>
        </w:trPr>
        <w:tc>
          <w:tcPr>
            <w:tcW w:w="9355" w:type="dxa"/>
            <w:gridSpan w:val="2"/>
            <w:shd w:val="clear" w:color="auto" w:fill="auto"/>
          </w:tcPr>
          <w:p w14:paraId="5F9D43DC" w14:textId="77777777" w:rsidR="00B76869" w:rsidRPr="00B76869" w:rsidRDefault="00B76869" w:rsidP="00B76869">
            <w:pPr>
              <w:suppressAutoHyphens w:val="0"/>
              <w:spacing w:after="200" w:line="276" w:lineRule="auto"/>
              <w:ind w:firstLine="540"/>
              <w:jc w:val="both"/>
              <w:rPr>
                <w:rFonts w:eastAsia="Calibri"/>
              </w:rPr>
            </w:pPr>
            <w:r w:rsidRPr="00B76869">
              <w:rPr>
                <w:lang w:eastAsia="ru-RU"/>
              </w:rPr>
              <w:t>Закуплено спортивных товаров по заявкам инструкторов по физической культуре на сумму 73,4 тыс.руб</w:t>
            </w:r>
          </w:p>
        </w:tc>
      </w:tr>
      <w:tr w:rsidR="00B76869" w:rsidRPr="00B76869" w14:paraId="281C2292" w14:textId="77777777" w:rsidTr="003B3276">
        <w:trPr>
          <w:gridAfter w:val="3"/>
          <w:wAfter w:w="225" w:type="dxa"/>
        </w:trPr>
        <w:tc>
          <w:tcPr>
            <w:tcW w:w="9345" w:type="dxa"/>
            <w:shd w:val="clear" w:color="auto" w:fill="auto"/>
          </w:tcPr>
          <w:p w14:paraId="73D0BAF9" w14:textId="77777777" w:rsidR="00B76869" w:rsidRPr="00B76869" w:rsidRDefault="00B76869" w:rsidP="00B76869">
            <w:pPr>
              <w:suppressAutoHyphens w:val="0"/>
              <w:spacing w:after="200" w:line="276" w:lineRule="auto"/>
              <w:jc w:val="center"/>
              <w:rPr>
                <w:rFonts w:eastAsia="Calibri"/>
                <w:b/>
                <w:lang w:eastAsia="ru-RU"/>
              </w:rPr>
            </w:pPr>
            <w:r w:rsidRPr="00B76869">
              <w:rPr>
                <w:rFonts w:eastAsia="Calibri"/>
                <w:b/>
                <w:lang w:eastAsia="ru-RU"/>
              </w:rPr>
              <w:t>Содействие в развитии с/х производства, создание условий для развития малого и среднего предпринимательства</w:t>
            </w:r>
          </w:p>
          <w:p w14:paraId="29A1CD15" w14:textId="77777777" w:rsidR="00B76869" w:rsidRPr="00B76869" w:rsidRDefault="00B76869" w:rsidP="00B76869">
            <w:pPr>
              <w:suppressAutoHyphens w:val="0"/>
              <w:ind w:firstLine="708"/>
              <w:jc w:val="both"/>
              <w:rPr>
                <w:lang w:eastAsia="ru-RU"/>
              </w:rPr>
            </w:pPr>
            <w:r w:rsidRPr="00B76869">
              <w:rPr>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14:paraId="3F456463" w14:textId="77777777" w:rsidR="00B76869" w:rsidRPr="00B76869" w:rsidRDefault="00B76869" w:rsidP="00B76869">
            <w:pPr>
              <w:suppressAutoHyphens w:val="0"/>
              <w:ind w:firstLine="708"/>
              <w:jc w:val="both"/>
              <w:rPr>
                <w:lang w:eastAsia="ru-RU"/>
              </w:rPr>
            </w:pPr>
            <w:r w:rsidRPr="00B76869">
              <w:rPr>
                <w:lang w:eastAsia="ru-RU"/>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14:paraId="642907EC" w14:textId="77777777" w:rsidR="00B76869" w:rsidRPr="00B76869" w:rsidRDefault="00B76869" w:rsidP="00B76869">
            <w:pPr>
              <w:suppressAutoHyphens w:val="0"/>
              <w:ind w:firstLine="708"/>
              <w:jc w:val="both"/>
              <w:rPr>
                <w:lang w:eastAsia="ru-RU"/>
              </w:rPr>
            </w:pPr>
            <w:r w:rsidRPr="00B76869">
              <w:rPr>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2024 год проведено 14 ярмарок.</w:t>
            </w:r>
          </w:p>
          <w:p w14:paraId="1521E066" w14:textId="77777777" w:rsidR="00B76869" w:rsidRPr="00B76869" w:rsidRDefault="00B76869" w:rsidP="00B76869">
            <w:pPr>
              <w:suppressAutoHyphens w:val="0"/>
              <w:ind w:firstLine="708"/>
              <w:jc w:val="both"/>
              <w:rPr>
                <w:lang w:eastAsia="ru-RU"/>
              </w:rPr>
            </w:pPr>
            <w:r w:rsidRPr="00B76869">
              <w:rPr>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14:paraId="4FAA5F9A" w14:textId="77777777" w:rsidR="00B76869" w:rsidRPr="00B76869" w:rsidRDefault="00B76869" w:rsidP="00B76869">
            <w:pPr>
              <w:suppressAutoHyphens w:val="0"/>
              <w:ind w:firstLine="708"/>
              <w:jc w:val="both"/>
              <w:rPr>
                <w:lang w:eastAsia="ru-RU"/>
              </w:rPr>
            </w:pPr>
            <w:r w:rsidRPr="00B76869">
              <w:rPr>
                <w:lang w:eastAsia="ru-RU"/>
              </w:rPr>
              <w:t>Замечательным фактом является то, что в селе Подгорное продолжает работу Сельскохозяйственный потребительский сбытовой кооператив «Чаинский» - руководитель Ардашев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14:paraId="03A6912D" w14:textId="5FAB1850" w:rsidR="00B76869" w:rsidRPr="00B76869" w:rsidRDefault="00B76869" w:rsidP="003B3276">
            <w:pPr>
              <w:suppressAutoHyphens w:val="0"/>
              <w:spacing w:after="200" w:line="276" w:lineRule="auto"/>
              <w:ind w:firstLine="540"/>
              <w:jc w:val="both"/>
              <w:rPr>
                <w:rFonts w:eastAsia="Calibri"/>
                <w:b/>
                <w:lang w:eastAsia="ru-RU"/>
              </w:rPr>
            </w:pPr>
            <w:r w:rsidRPr="00B76869">
              <w:rPr>
                <w:lang w:eastAsia="ru-RU"/>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За 2024 </w:t>
            </w:r>
            <w:r w:rsidRPr="00B76869">
              <w:rPr>
                <w:lang w:eastAsia="ru-RU"/>
              </w:rPr>
              <w:lastRenderedPageBreak/>
              <w:t>год было осеменено 35 голов КРС.</w:t>
            </w:r>
          </w:p>
        </w:tc>
      </w:tr>
      <w:tr w:rsidR="00B76869" w:rsidRPr="00B76869" w14:paraId="057DCA5B" w14:textId="77777777" w:rsidTr="003B3276">
        <w:trPr>
          <w:gridAfter w:val="2"/>
          <w:wAfter w:w="215" w:type="dxa"/>
        </w:trPr>
        <w:tc>
          <w:tcPr>
            <w:tcW w:w="9355" w:type="dxa"/>
            <w:gridSpan w:val="2"/>
            <w:shd w:val="clear" w:color="auto" w:fill="auto"/>
          </w:tcPr>
          <w:p w14:paraId="5A670FDB" w14:textId="77777777" w:rsidR="00B76869" w:rsidRPr="00B76869" w:rsidRDefault="00B76869" w:rsidP="00B76869">
            <w:pPr>
              <w:suppressAutoHyphens w:val="0"/>
              <w:spacing w:after="200" w:line="276" w:lineRule="auto"/>
              <w:jc w:val="center"/>
              <w:rPr>
                <w:rFonts w:eastAsia="Calibri"/>
                <w:b/>
                <w:lang w:eastAsia="ru-RU"/>
              </w:rPr>
            </w:pPr>
            <w:r w:rsidRPr="00B76869">
              <w:rPr>
                <w:rFonts w:eastAsia="Calibri"/>
                <w:b/>
                <w:lang w:eastAsia="ru-RU"/>
              </w:rPr>
              <w:lastRenderedPageBreak/>
              <w:t>Земельные вопросы</w:t>
            </w:r>
          </w:p>
          <w:p w14:paraId="3ED83613" w14:textId="77777777" w:rsidR="00B76869" w:rsidRPr="00B76869" w:rsidRDefault="00B76869" w:rsidP="00B76869">
            <w:pPr>
              <w:suppressAutoHyphens w:val="0"/>
              <w:ind w:firstLine="708"/>
              <w:jc w:val="both"/>
              <w:rPr>
                <w:lang w:eastAsia="ru-RU"/>
              </w:rPr>
            </w:pPr>
            <w:r w:rsidRPr="00B76869">
              <w:rPr>
                <w:lang w:eastAsia="ru-RU"/>
              </w:rPr>
              <w:t>В 2024 году было подготовлено и выдано 5 градостроительных планов земельных участков, в том числе:</w:t>
            </w:r>
          </w:p>
          <w:p w14:paraId="079F57DD" w14:textId="77777777" w:rsidR="00B76869" w:rsidRPr="00B76869" w:rsidRDefault="00B76869" w:rsidP="00B76869">
            <w:pPr>
              <w:suppressAutoHyphens w:val="0"/>
              <w:jc w:val="both"/>
              <w:rPr>
                <w:lang w:eastAsia="ru-RU"/>
              </w:rPr>
            </w:pPr>
            <w:r w:rsidRPr="00B76869">
              <w:rPr>
                <w:lang w:eastAsia="ru-RU"/>
              </w:rPr>
              <w:t>- на строительство индивидуального жилого дома - 1;</w:t>
            </w:r>
          </w:p>
          <w:p w14:paraId="06FA6E6A" w14:textId="77777777" w:rsidR="00B76869" w:rsidRPr="00B76869" w:rsidRDefault="00B76869" w:rsidP="00B76869">
            <w:pPr>
              <w:suppressAutoHyphens w:val="0"/>
              <w:jc w:val="both"/>
              <w:rPr>
                <w:lang w:eastAsia="ru-RU"/>
              </w:rPr>
            </w:pPr>
            <w:r w:rsidRPr="00B76869">
              <w:rPr>
                <w:lang w:eastAsia="ru-RU"/>
              </w:rPr>
              <w:t>- на реконструкцию жилого дома (квартиры) – 1;</w:t>
            </w:r>
          </w:p>
          <w:p w14:paraId="506A83AA" w14:textId="77777777" w:rsidR="00B76869" w:rsidRPr="00B76869" w:rsidRDefault="00B76869" w:rsidP="00B76869">
            <w:pPr>
              <w:suppressAutoHyphens w:val="0"/>
              <w:jc w:val="both"/>
              <w:rPr>
                <w:lang w:eastAsia="ru-RU"/>
              </w:rPr>
            </w:pPr>
            <w:r w:rsidRPr="00B76869">
              <w:rPr>
                <w:iCs/>
                <w:sz w:val="26"/>
                <w:szCs w:val="26"/>
                <w:lang w:eastAsia="ru-RU"/>
              </w:rPr>
              <w:t xml:space="preserve">- </w:t>
            </w:r>
            <w:r w:rsidRPr="00B76869">
              <w:rPr>
                <w:iCs/>
                <w:lang w:eastAsia="ru-RU"/>
              </w:rPr>
              <w:t>строительство модульной газовой котельной – 3;</w:t>
            </w:r>
          </w:p>
          <w:p w14:paraId="214A0293" w14:textId="77777777" w:rsidR="00B76869" w:rsidRPr="00B76869" w:rsidRDefault="00B76869" w:rsidP="003B3276">
            <w:pPr>
              <w:suppressAutoHyphens w:val="0"/>
              <w:ind w:firstLine="709"/>
              <w:jc w:val="both"/>
              <w:rPr>
                <w:lang w:eastAsia="ru-RU"/>
              </w:rPr>
            </w:pPr>
            <w:r w:rsidRPr="00B76869">
              <w:rPr>
                <w:lang w:eastAsia="ru-RU"/>
              </w:rPr>
              <w:t>По заявлениям граждан выдано:</w:t>
            </w:r>
          </w:p>
          <w:p w14:paraId="2F5197DF" w14:textId="77777777" w:rsidR="00B76869" w:rsidRPr="00B76869" w:rsidRDefault="00B76869" w:rsidP="00B76869">
            <w:pPr>
              <w:suppressAutoHyphens w:val="0"/>
              <w:jc w:val="both"/>
              <w:rPr>
                <w:lang w:eastAsia="ru-RU"/>
              </w:rPr>
            </w:pPr>
            <w:r w:rsidRPr="00B76869">
              <w:rPr>
                <w:lang w:eastAsia="ru-RU"/>
              </w:rPr>
              <w:t>- договоры аренды земельного участка – 2 шт.;</w:t>
            </w:r>
          </w:p>
          <w:p w14:paraId="683C1103" w14:textId="77777777" w:rsidR="00B76869" w:rsidRPr="00B76869" w:rsidRDefault="00B76869" w:rsidP="00B76869">
            <w:pPr>
              <w:suppressAutoHyphens w:val="0"/>
              <w:jc w:val="both"/>
              <w:rPr>
                <w:lang w:eastAsia="ru-RU"/>
              </w:rPr>
            </w:pPr>
            <w:r w:rsidRPr="00B76869">
              <w:rPr>
                <w:lang w:eastAsia="ru-RU"/>
              </w:rPr>
              <w:t>- разрешения на право на вырубки зеленых насаждений– 3 шт.;</w:t>
            </w:r>
          </w:p>
          <w:p w14:paraId="63659979" w14:textId="77777777" w:rsidR="00B76869" w:rsidRPr="00B76869" w:rsidRDefault="00B76869" w:rsidP="00B76869">
            <w:pPr>
              <w:suppressAutoHyphens w:val="0"/>
              <w:jc w:val="both"/>
              <w:rPr>
                <w:lang w:eastAsia="ru-RU"/>
              </w:rPr>
            </w:pPr>
            <w:r w:rsidRPr="00B76869">
              <w:rPr>
                <w:lang w:eastAsia="ru-RU"/>
              </w:rPr>
              <w:t>- разрешения (ордера) на проведение земляных/аварийно-восстановительных</w:t>
            </w:r>
            <w:r w:rsidRPr="00B76869">
              <w:rPr>
                <w:lang w:eastAsia="ru-RU"/>
              </w:rPr>
              <w:br/>
              <w:t>работ – 2 шт.;</w:t>
            </w:r>
          </w:p>
          <w:p w14:paraId="4BBD9AB0" w14:textId="77777777" w:rsidR="00B76869" w:rsidRPr="00B76869" w:rsidRDefault="00B76869" w:rsidP="00B76869">
            <w:pPr>
              <w:suppressAutoHyphens w:val="0"/>
              <w:spacing w:line="276" w:lineRule="auto"/>
              <w:jc w:val="both"/>
              <w:rPr>
                <w:lang w:eastAsia="ru-RU"/>
              </w:rPr>
            </w:pPr>
            <w:r w:rsidRPr="00B76869">
              <w:rPr>
                <w:lang w:eastAsia="ru-RU"/>
              </w:rPr>
              <w:t>- постановление «Об</w:t>
            </w:r>
            <w:r w:rsidRPr="00B76869">
              <w:rPr>
                <w:b/>
                <w:bCs/>
                <w:lang w:eastAsia="ru-RU"/>
              </w:rPr>
              <w:t xml:space="preserve"> </w:t>
            </w:r>
            <w:r w:rsidRPr="00B76869">
              <w:rPr>
                <w:bCs/>
                <w:lang w:eastAsia="ru-RU"/>
              </w:rPr>
              <w:t>изменении вида разрешенного использования земельного участка</w:t>
            </w:r>
            <w:r w:rsidRPr="00B76869">
              <w:rPr>
                <w:lang w:eastAsia="ru-RU"/>
              </w:rPr>
              <w:t>» - 1шт.</w:t>
            </w:r>
          </w:p>
          <w:p w14:paraId="43E422B6" w14:textId="77777777" w:rsidR="00B76869" w:rsidRPr="00B76869" w:rsidRDefault="00B76869" w:rsidP="00B76869">
            <w:pPr>
              <w:suppressAutoHyphens w:val="0"/>
              <w:spacing w:line="276" w:lineRule="auto"/>
              <w:jc w:val="both"/>
              <w:rPr>
                <w:lang w:eastAsia="ru-RU"/>
              </w:rPr>
            </w:pPr>
            <w:r w:rsidRPr="00B76869">
              <w:rPr>
                <w:lang w:eastAsia="ru-RU"/>
              </w:rPr>
              <w:t>- постановления «О присвоении почтового адреса земельному участку» - 7 шт.</w:t>
            </w:r>
          </w:p>
          <w:p w14:paraId="2214729E" w14:textId="77777777" w:rsidR="00B76869" w:rsidRPr="00B76869" w:rsidRDefault="00B76869" w:rsidP="00B76869">
            <w:pPr>
              <w:suppressAutoHyphens w:val="0"/>
              <w:jc w:val="center"/>
              <w:rPr>
                <w:rFonts w:eastAsia="Calibri"/>
                <w:b/>
                <w:lang w:eastAsia="ru-RU"/>
              </w:rPr>
            </w:pPr>
          </w:p>
        </w:tc>
      </w:tr>
      <w:tr w:rsidR="00B76869" w:rsidRPr="00B76869" w14:paraId="051D1D25" w14:textId="77777777" w:rsidTr="003B3276">
        <w:trPr>
          <w:gridAfter w:val="2"/>
          <w:wAfter w:w="215" w:type="dxa"/>
        </w:trPr>
        <w:tc>
          <w:tcPr>
            <w:tcW w:w="9355" w:type="dxa"/>
            <w:gridSpan w:val="2"/>
            <w:shd w:val="clear" w:color="auto" w:fill="auto"/>
          </w:tcPr>
          <w:p w14:paraId="45C8A5F4" w14:textId="77777777" w:rsidR="00B76869" w:rsidRPr="00B76869" w:rsidRDefault="00B76869" w:rsidP="00B76869">
            <w:pPr>
              <w:suppressAutoHyphens w:val="0"/>
              <w:spacing w:after="120" w:line="276" w:lineRule="auto"/>
              <w:ind w:left="283"/>
              <w:jc w:val="center"/>
              <w:rPr>
                <w:rFonts w:eastAsia="Calibri"/>
                <w:lang w:eastAsia="ru-RU"/>
              </w:rPr>
            </w:pPr>
            <w:r w:rsidRPr="00B76869">
              <w:rPr>
                <w:rFonts w:eastAsia="Calibri"/>
                <w:b/>
                <w:bCs/>
              </w:rPr>
              <w:t>Организация работы Администрации Подгорнского сельского поселения</w:t>
            </w:r>
          </w:p>
          <w:p w14:paraId="3D935184" w14:textId="77777777" w:rsidR="00B76869" w:rsidRPr="00B76869" w:rsidRDefault="00B76869" w:rsidP="00B76869">
            <w:pPr>
              <w:suppressAutoHyphens w:val="0"/>
              <w:spacing w:after="120" w:line="276" w:lineRule="auto"/>
              <w:ind w:left="283"/>
              <w:rPr>
                <w:lang w:eastAsia="ru-RU"/>
              </w:rPr>
            </w:pPr>
            <w:r w:rsidRPr="00B76869">
              <w:rPr>
                <w:lang w:eastAsia="ru-RU"/>
              </w:rPr>
              <w:t>На 01.01.2025 г. численность работников Администрации Подгорнского сельского поселения составляет 12 человек.</w:t>
            </w:r>
          </w:p>
          <w:p w14:paraId="57AB008E" w14:textId="77777777" w:rsidR="00B76869" w:rsidRPr="00B76869" w:rsidRDefault="00B76869" w:rsidP="00B76869">
            <w:pPr>
              <w:suppressAutoHyphens w:val="0"/>
              <w:ind w:firstLine="708"/>
              <w:jc w:val="both"/>
              <w:rPr>
                <w:lang w:eastAsia="ru-RU"/>
              </w:rPr>
            </w:pPr>
            <w:r w:rsidRPr="00B76869">
              <w:rPr>
                <w:lang w:eastAsia="ru-RU"/>
              </w:rPr>
              <w:t>Из 5-ти муниципальных служащих 4 имеют высшее профессиональное образование, из 7 технических работников – 2.</w:t>
            </w:r>
          </w:p>
          <w:p w14:paraId="56412BFD" w14:textId="77777777" w:rsidR="00B76869" w:rsidRPr="00B76869" w:rsidRDefault="00B76869" w:rsidP="00B76869">
            <w:pPr>
              <w:suppressAutoHyphens w:val="0"/>
              <w:ind w:firstLine="708"/>
              <w:jc w:val="both"/>
              <w:rPr>
                <w:lang w:eastAsia="ru-RU"/>
              </w:rPr>
            </w:pPr>
            <w:r w:rsidRPr="00B76869">
              <w:rPr>
                <w:lang w:eastAsia="ru-RU"/>
              </w:rPr>
              <w:t>В 2024 году:</w:t>
            </w:r>
          </w:p>
          <w:p w14:paraId="1D417209" w14:textId="77777777" w:rsidR="00B76869" w:rsidRPr="00B76869" w:rsidRDefault="00B76869" w:rsidP="00B76869">
            <w:pPr>
              <w:suppressAutoHyphens w:val="0"/>
              <w:ind w:firstLine="708"/>
              <w:jc w:val="both"/>
              <w:rPr>
                <w:lang w:eastAsia="ru-RU"/>
              </w:rPr>
            </w:pPr>
            <w:r w:rsidRPr="00B76869">
              <w:rPr>
                <w:lang w:eastAsia="ru-RU"/>
              </w:rPr>
              <w:t>- 5 муниципальных служащий прошли курсы повышения квалификации.</w:t>
            </w:r>
          </w:p>
          <w:p w14:paraId="72C09709" w14:textId="77777777" w:rsidR="00B76869" w:rsidRPr="00B76869" w:rsidRDefault="00B76869" w:rsidP="00B76869">
            <w:pPr>
              <w:suppressAutoHyphens w:val="0"/>
              <w:ind w:left="283"/>
              <w:jc w:val="both"/>
              <w:rPr>
                <w:rFonts w:eastAsia="Calibri"/>
                <w:lang w:eastAsia="ru-RU"/>
              </w:rPr>
            </w:pPr>
            <w:r w:rsidRPr="00B76869">
              <w:rPr>
                <w:rFonts w:eastAsia="Calibri"/>
                <w:lang w:eastAsia="ru-RU"/>
              </w:rPr>
              <w:t>Администрацией Подгорнского сельского поселения в 2024 году принято:</w:t>
            </w:r>
          </w:p>
          <w:p w14:paraId="616F3751" w14:textId="77777777" w:rsidR="00B76869" w:rsidRPr="00B76869" w:rsidRDefault="00B76869" w:rsidP="00B76869">
            <w:pPr>
              <w:suppressAutoHyphens w:val="0"/>
              <w:ind w:left="283"/>
              <w:jc w:val="both"/>
              <w:rPr>
                <w:rFonts w:eastAsia="Calibri"/>
                <w:lang w:eastAsia="ru-RU"/>
              </w:rPr>
            </w:pPr>
            <w:r w:rsidRPr="00B76869">
              <w:rPr>
                <w:rFonts w:eastAsia="Calibri"/>
                <w:lang w:eastAsia="ru-RU"/>
              </w:rPr>
              <w:t>постановлений    208, в том числе нормативно-правового характера 86;</w:t>
            </w:r>
          </w:p>
          <w:p w14:paraId="02AA12CB" w14:textId="77777777" w:rsidR="00B76869" w:rsidRPr="00B76869" w:rsidRDefault="00B76869" w:rsidP="00B76869">
            <w:pPr>
              <w:suppressAutoHyphens w:val="0"/>
              <w:ind w:left="283"/>
              <w:jc w:val="both"/>
              <w:rPr>
                <w:rFonts w:eastAsia="Calibri"/>
                <w:lang w:eastAsia="ru-RU"/>
              </w:rPr>
            </w:pPr>
            <w:r w:rsidRPr="00B76869">
              <w:rPr>
                <w:rFonts w:eastAsia="Calibri"/>
                <w:lang w:eastAsia="ru-RU"/>
              </w:rPr>
              <w:t>- распоряжений 55, в том числе нормативно-правового характера 5.</w:t>
            </w:r>
          </w:p>
          <w:p w14:paraId="519FAC98" w14:textId="77777777" w:rsidR="00B76869" w:rsidRPr="00B76869" w:rsidRDefault="00B76869" w:rsidP="00B76869">
            <w:pPr>
              <w:suppressAutoHyphens w:val="0"/>
              <w:ind w:firstLine="708"/>
              <w:jc w:val="both"/>
              <w:rPr>
                <w:rFonts w:eastAsia="Calibri"/>
                <w:lang w:eastAsia="ru-RU"/>
              </w:rPr>
            </w:pPr>
            <w:r w:rsidRPr="00B76869">
              <w:rPr>
                <w:rFonts w:eastAsia="Calibri"/>
                <w:lang w:eastAsia="ru-RU"/>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14:paraId="75AD1B8F" w14:textId="77777777" w:rsidR="00B76869" w:rsidRPr="00B76869" w:rsidRDefault="00B76869" w:rsidP="00B76869">
            <w:pPr>
              <w:widowControl w:val="0"/>
              <w:suppressAutoHyphens w:val="0"/>
              <w:autoSpaceDE w:val="0"/>
              <w:autoSpaceDN w:val="0"/>
              <w:adjustRightInd w:val="0"/>
              <w:ind w:firstLine="540"/>
              <w:jc w:val="both"/>
              <w:rPr>
                <w:rFonts w:eastAsia="Calibri"/>
                <w:color w:val="000000"/>
                <w:lang w:eastAsia="ru-RU"/>
              </w:rPr>
            </w:pPr>
            <w:r w:rsidRPr="00B76869">
              <w:rPr>
                <w:rFonts w:eastAsia="Calibri"/>
                <w:color w:val="000000"/>
                <w:lang w:eastAsia="ru-RU"/>
              </w:rPr>
              <w:t xml:space="preserve">Администрация работает в диалоге и тесном сотрудничестве с населением и </w:t>
            </w:r>
            <w:r w:rsidRPr="00B76869">
              <w:rPr>
                <w:rFonts w:eastAsia="Calibri"/>
                <w:iCs/>
                <w:color w:val="000000"/>
                <w:lang w:eastAsia="ru-RU"/>
              </w:rPr>
              <w:t>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w:t>
            </w:r>
            <w:r w:rsidRPr="00B76869">
              <w:rPr>
                <w:rFonts w:eastAsia="Calibri"/>
                <w:color w:val="000000"/>
                <w:lang w:eastAsia="ru-RU"/>
              </w:rPr>
              <w:t>. Активно  работает сайт в сети «Интернет»</w:t>
            </w:r>
            <w:r w:rsidRPr="00B76869">
              <w:rPr>
                <w:rFonts w:eastAsia="Calibri"/>
                <w:lang w:eastAsia="ru-RU"/>
              </w:rPr>
              <w:t xml:space="preserve"> адресу: </w:t>
            </w:r>
            <w:hyperlink r:id="rId11" w:history="1">
              <w:r w:rsidRPr="00B76869">
                <w:rPr>
                  <w:rFonts w:eastAsia="Calibri"/>
                  <w:color w:val="467886"/>
                  <w:u w:val="single"/>
                </w:rPr>
                <w:t>https://podgornskoe-r69.gosweb.gosuslugi.ru</w:t>
              </w:r>
            </w:hyperlink>
            <w:r w:rsidRPr="00B76869">
              <w:rPr>
                <w:rFonts w:eastAsia="Calibri"/>
              </w:rPr>
              <w:t xml:space="preserve"> </w:t>
            </w:r>
            <w:r w:rsidRPr="00B76869">
              <w:rPr>
                <w:rFonts w:eastAsia="Calibri"/>
                <w:color w:val="000000"/>
                <w:lang w:eastAsia="ru-RU"/>
              </w:rPr>
              <w:t xml:space="preserve">». </w:t>
            </w:r>
          </w:p>
          <w:p w14:paraId="0D0733B7" w14:textId="244EBEC8" w:rsidR="00B76869" w:rsidRPr="00B76869" w:rsidRDefault="00B76869" w:rsidP="00B76869">
            <w:pPr>
              <w:widowControl w:val="0"/>
              <w:suppressAutoHyphens w:val="0"/>
              <w:autoSpaceDE w:val="0"/>
              <w:autoSpaceDN w:val="0"/>
              <w:adjustRightInd w:val="0"/>
              <w:ind w:firstLine="540"/>
              <w:jc w:val="both"/>
              <w:rPr>
                <w:rFonts w:eastAsia="Calibri"/>
                <w:lang w:eastAsia="ru-RU"/>
              </w:rPr>
            </w:pPr>
            <w:r w:rsidRPr="00B76869">
              <w:rPr>
                <w:rFonts w:eastAsia="Calibri"/>
                <w:color w:val="000000"/>
                <w:lang w:eastAsia="ru-RU"/>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sidRPr="00B76869">
              <w:rPr>
                <w:rFonts w:eastAsia="Calibri"/>
                <w:lang w:eastAsia="ru-RU"/>
              </w:rPr>
              <w:t>В 2024г. вышло 14 печатных изданий «Официальные ведомости Подгорнского сельского поселения», которые направлены в библиотеки с. Подгорного, с.</w:t>
            </w:r>
            <w:r>
              <w:rPr>
                <w:rFonts w:eastAsia="Calibri"/>
                <w:lang w:eastAsia="ru-RU"/>
              </w:rPr>
              <w:t xml:space="preserve"> </w:t>
            </w:r>
            <w:r w:rsidRPr="00B76869">
              <w:rPr>
                <w:rFonts w:eastAsia="Calibri"/>
                <w:lang w:eastAsia="ru-RU"/>
              </w:rPr>
              <w:t>Чемондаевки, с.</w:t>
            </w:r>
            <w:r>
              <w:rPr>
                <w:rFonts w:eastAsia="Calibri"/>
                <w:lang w:eastAsia="ru-RU"/>
              </w:rPr>
              <w:t xml:space="preserve"> </w:t>
            </w:r>
            <w:r w:rsidRPr="00B76869">
              <w:rPr>
                <w:rFonts w:eastAsia="Calibri"/>
                <w:lang w:eastAsia="ru-RU"/>
              </w:rPr>
              <w:t>Ермиловки, с.</w:t>
            </w:r>
            <w:r>
              <w:rPr>
                <w:rFonts w:eastAsia="Calibri"/>
                <w:lang w:eastAsia="ru-RU"/>
              </w:rPr>
              <w:t xml:space="preserve"> </w:t>
            </w:r>
            <w:r w:rsidRPr="00B76869">
              <w:rPr>
                <w:rFonts w:eastAsia="Calibri"/>
                <w:lang w:eastAsia="ru-RU"/>
              </w:rPr>
              <w:t>Сухого Лога.</w:t>
            </w:r>
          </w:p>
          <w:p w14:paraId="6857A335" w14:textId="77777777" w:rsidR="00B76869" w:rsidRPr="00B76869" w:rsidRDefault="00B76869" w:rsidP="00B76869">
            <w:pPr>
              <w:suppressAutoHyphens w:val="0"/>
              <w:jc w:val="center"/>
              <w:rPr>
                <w:rFonts w:eastAsia="Calibri"/>
                <w:b/>
                <w:lang w:eastAsia="ru-RU"/>
              </w:rPr>
            </w:pPr>
          </w:p>
        </w:tc>
      </w:tr>
    </w:tbl>
    <w:p w14:paraId="48F3D5B4" w14:textId="7761B4F8" w:rsidR="00B76869" w:rsidRDefault="00B76869" w:rsidP="00B76869">
      <w:pPr>
        <w:widowControl w:val="0"/>
        <w:suppressAutoHyphens w:val="0"/>
        <w:autoSpaceDE w:val="0"/>
        <w:autoSpaceDN w:val="0"/>
        <w:adjustRightInd w:val="0"/>
        <w:ind w:firstLine="540"/>
        <w:jc w:val="both"/>
        <w:rPr>
          <w:b/>
          <w:lang w:eastAsia="ru-RU"/>
        </w:rPr>
      </w:pPr>
      <w:r w:rsidRPr="00B76869">
        <w:rPr>
          <w:b/>
          <w:lang w:eastAsia="ru-RU"/>
        </w:rPr>
        <w:t>Раздел 5. Основные цели и направления деятельности на предстоящий период.</w:t>
      </w:r>
    </w:p>
    <w:p w14:paraId="7A688993" w14:textId="77777777" w:rsidR="00EA6555" w:rsidRPr="00B76869" w:rsidRDefault="00EA6555" w:rsidP="00B76869">
      <w:pPr>
        <w:widowControl w:val="0"/>
        <w:suppressAutoHyphens w:val="0"/>
        <w:autoSpaceDE w:val="0"/>
        <w:autoSpaceDN w:val="0"/>
        <w:adjustRightInd w:val="0"/>
        <w:ind w:firstLine="540"/>
        <w:jc w:val="both"/>
        <w:rPr>
          <w:b/>
          <w:lang w:eastAsia="ru-RU"/>
        </w:rPr>
      </w:pPr>
    </w:p>
    <w:p w14:paraId="4D5A3C3F"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Ремонт автомобильных дорог местного значения;</w:t>
      </w:r>
    </w:p>
    <w:p w14:paraId="19C61F45"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Поддержка малого и среднего предпринимательства;</w:t>
      </w:r>
    </w:p>
    <w:p w14:paraId="60AA607F"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Активное участие в проектах инициативного бюджетирования;</w:t>
      </w:r>
    </w:p>
    <w:p w14:paraId="0344DE74"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Модернизация уличного освещения;</w:t>
      </w:r>
    </w:p>
    <w:p w14:paraId="0416B45A"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Поддержка сельскохозяйственных товаропроизводителей;</w:t>
      </w:r>
    </w:p>
    <w:p w14:paraId="76119A9D"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Модернизация коммунальной инфраструктуры;</w:t>
      </w:r>
    </w:p>
    <w:p w14:paraId="1C657988" w14:textId="39F146A7" w:rsidR="00B76869" w:rsidRPr="00B76869" w:rsidRDefault="003B3276" w:rsidP="00B76869">
      <w:pPr>
        <w:numPr>
          <w:ilvl w:val="0"/>
          <w:numId w:val="2"/>
        </w:numPr>
        <w:tabs>
          <w:tab w:val="clear" w:pos="720"/>
          <w:tab w:val="num" w:pos="851"/>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lastRenderedPageBreak/>
        <w:t xml:space="preserve">   </w:t>
      </w:r>
      <w:r w:rsidR="00B76869" w:rsidRPr="00B76869">
        <w:rPr>
          <w:lang w:eastAsia="ru-RU"/>
        </w:rPr>
        <w:t>Газификация села Подгорное;</w:t>
      </w:r>
    </w:p>
    <w:p w14:paraId="7BF40E60"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Увеличение объёмов индивидуального жилищного строительства;</w:t>
      </w:r>
    </w:p>
    <w:p w14:paraId="5CD86D03" w14:textId="77777777" w:rsidR="00B76869" w:rsidRPr="00B76869" w:rsidRDefault="00B76869" w:rsidP="00B76869">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 xml:space="preserve">Вовлечение населения в занятия массовым спортом; </w:t>
      </w:r>
    </w:p>
    <w:p w14:paraId="75DAFAE8" w14:textId="77777777" w:rsidR="00B76869" w:rsidRPr="00B76869" w:rsidRDefault="00B76869" w:rsidP="00B76869">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Привлечение молодых специалистов;</w:t>
      </w:r>
    </w:p>
    <w:p w14:paraId="6CD888EB" w14:textId="77777777" w:rsidR="00B76869" w:rsidRPr="00B76869" w:rsidRDefault="00B76869" w:rsidP="00B76869">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Развитие туристической деятельности;</w:t>
      </w:r>
    </w:p>
    <w:p w14:paraId="4A099C47" w14:textId="77777777" w:rsidR="00B76869" w:rsidRPr="00B76869" w:rsidRDefault="00B76869" w:rsidP="00B76869">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B76869">
        <w:rPr>
          <w:lang w:eastAsia="ru-RU"/>
        </w:rPr>
        <w:t xml:space="preserve">Участие в программе </w:t>
      </w:r>
      <w:r w:rsidRPr="00B76869">
        <w:t>«Формирование комфортной городской среды».</w:t>
      </w:r>
    </w:p>
    <w:p w14:paraId="3618C807" w14:textId="77777777" w:rsidR="00E62CDA" w:rsidRPr="00E62CDA" w:rsidRDefault="00E62CDA" w:rsidP="00E62CDA">
      <w:pPr>
        <w:widowControl w:val="0"/>
        <w:suppressAutoHyphens w:val="0"/>
        <w:autoSpaceDE w:val="0"/>
        <w:autoSpaceDN w:val="0"/>
        <w:adjustRightInd w:val="0"/>
        <w:ind w:firstLine="540"/>
        <w:jc w:val="both"/>
        <w:rPr>
          <w:b/>
          <w:lang w:eastAsia="ru-RU"/>
        </w:rPr>
      </w:pPr>
    </w:p>
    <w:sectPr w:rsidR="00E62CDA" w:rsidRPr="00E62CDA" w:rsidSect="00B76869">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D862" w14:textId="77777777" w:rsidR="001617C6" w:rsidRDefault="001617C6" w:rsidP="00471B8D">
      <w:r>
        <w:separator/>
      </w:r>
    </w:p>
  </w:endnote>
  <w:endnote w:type="continuationSeparator" w:id="0">
    <w:p w14:paraId="08393154" w14:textId="77777777" w:rsidR="001617C6" w:rsidRDefault="001617C6" w:rsidP="004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5690" w14:textId="77777777" w:rsidR="001617C6" w:rsidRDefault="001617C6" w:rsidP="00471B8D">
      <w:r>
        <w:separator/>
      </w:r>
    </w:p>
  </w:footnote>
  <w:footnote w:type="continuationSeparator" w:id="0">
    <w:p w14:paraId="5C9AB3C0" w14:textId="77777777" w:rsidR="001617C6" w:rsidRDefault="001617C6" w:rsidP="0047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95188"/>
      <w:docPartObj>
        <w:docPartGallery w:val="Page Numbers (Top of Page)"/>
        <w:docPartUnique/>
      </w:docPartObj>
    </w:sdtPr>
    <w:sdtEndPr/>
    <w:sdtContent>
      <w:p w14:paraId="1A91B414" w14:textId="2877B0A7" w:rsidR="00471B8D" w:rsidRDefault="00471B8D">
        <w:pPr>
          <w:pStyle w:val="a3"/>
          <w:jc w:val="center"/>
        </w:pPr>
        <w:r>
          <w:fldChar w:fldCharType="begin"/>
        </w:r>
        <w:r>
          <w:instrText>PAGE   \* MERGEFORMAT</w:instrText>
        </w:r>
        <w:r>
          <w:fldChar w:fldCharType="separate"/>
        </w:r>
        <w:r w:rsidR="0035781C">
          <w:rPr>
            <w:noProof/>
          </w:rPr>
          <w:t>2</w:t>
        </w:r>
        <w:r>
          <w:fldChar w:fldCharType="end"/>
        </w:r>
      </w:p>
    </w:sdtContent>
  </w:sdt>
  <w:p w14:paraId="36D55345" w14:textId="77777777" w:rsidR="00471B8D" w:rsidRDefault="00471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286D74"/>
    <w:multiLevelType w:val="hybridMultilevel"/>
    <w:tmpl w:val="2A4025E0"/>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41D6"/>
    <w:multiLevelType w:val="hybridMultilevel"/>
    <w:tmpl w:val="E1749BF8"/>
    <w:lvl w:ilvl="0" w:tplc="DDFA4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6630813"/>
    <w:multiLevelType w:val="hybridMultilevel"/>
    <w:tmpl w:val="4F90D674"/>
    <w:lvl w:ilvl="0" w:tplc="E5E2B60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5860078"/>
    <w:multiLevelType w:val="hybridMultilevel"/>
    <w:tmpl w:val="F96429AA"/>
    <w:lvl w:ilvl="0" w:tplc="0419000F">
      <w:start w:val="1"/>
      <w:numFmt w:val="decimal"/>
      <w:lvlText w:val="%1."/>
      <w:lvlJc w:val="left"/>
      <w:pPr>
        <w:tabs>
          <w:tab w:val="num" w:pos="720"/>
        </w:tabs>
        <w:ind w:left="720" w:hanging="360"/>
      </w:pPr>
    </w:lvl>
    <w:lvl w:ilvl="1" w:tplc="AD725A0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973F37"/>
    <w:multiLevelType w:val="hybridMultilevel"/>
    <w:tmpl w:val="D7F0B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4"/>
    <w:rsid w:val="00000EF4"/>
    <w:rsid w:val="00015208"/>
    <w:rsid w:val="00032C73"/>
    <w:rsid w:val="00032E6A"/>
    <w:rsid w:val="00035C9E"/>
    <w:rsid w:val="000656C9"/>
    <w:rsid w:val="00084576"/>
    <w:rsid w:val="00084BC2"/>
    <w:rsid w:val="0008510D"/>
    <w:rsid w:val="00087CB4"/>
    <w:rsid w:val="000A06CF"/>
    <w:rsid w:val="000A301B"/>
    <w:rsid w:val="000B04BC"/>
    <w:rsid w:val="000B67C8"/>
    <w:rsid w:val="000D7974"/>
    <w:rsid w:val="000E2705"/>
    <w:rsid w:val="000E2C05"/>
    <w:rsid w:val="000E372B"/>
    <w:rsid w:val="000E6333"/>
    <w:rsid w:val="000E7617"/>
    <w:rsid w:val="000F3B1B"/>
    <w:rsid w:val="000F4A89"/>
    <w:rsid w:val="00102B18"/>
    <w:rsid w:val="00102EAF"/>
    <w:rsid w:val="001065E6"/>
    <w:rsid w:val="0011061B"/>
    <w:rsid w:val="001179F9"/>
    <w:rsid w:val="00122791"/>
    <w:rsid w:val="001244C4"/>
    <w:rsid w:val="001346E3"/>
    <w:rsid w:val="00155A00"/>
    <w:rsid w:val="00157D0B"/>
    <w:rsid w:val="00157F25"/>
    <w:rsid w:val="001617C6"/>
    <w:rsid w:val="00161E30"/>
    <w:rsid w:val="00167979"/>
    <w:rsid w:val="001813AB"/>
    <w:rsid w:val="00181862"/>
    <w:rsid w:val="001C4748"/>
    <w:rsid w:val="001C7822"/>
    <w:rsid w:val="001D2E82"/>
    <w:rsid w:val="001D4D89"/>
    <w:rsid w:val="001F59A3"/>
    <w:rsid w:val="0023678F"/>
    <w:rsid w:val="00241257"/>
    <w:rsid w:val="002503B8"/>
    <w:rsid w:val="0025062B"/>
    <w:rsid w:val="00250AEC"/>
    <w:rsid w:val="0026095C"/>
    <w:rsid w:val="00265B0A"/>
    <w:rsid w:val="00281492"/>
    <w:rsid w:val="0029063E"/>
    <w:rsid w:val="00290A18"/>
    <w:rsid w:val="00291F09"/>
    <w:rsid w:val="0029405A"/>
    <w:rsid w:val="00295932"/>
    <w:rsid w:val="002966A2"/>
    <w:rsid w:val="002A0654"/>
    <w:rsid w:val="002C1FF1"/>
    <w:rsid w:val="002D3A1A"/>
    <w:rsid w:val="002D3F7D"/>
    <w:rsid w:val="002F02F4"/>
    <w:rsid w:val="002F5149"/>
    <w:rsid w:val="003143CE"/>
    <w:rsid w:val="0031790D"/>
    <w:rsid w:val="00326287"/>
    <w:rsid w:val="00330AD3"/>
    <w:rsid w:val="00334320"/>
    <w:rsid w:val="0033610E"/>
    <w:rsid w:val="0034057B"/>
    <w:rsid w:val="00351365"/>
    <w:rsid w:val="0035781C"/>
    <w:rsid w:val="00360ACB"/>
    <w:rsid w:val="00363366"/>
    <w:rsid w:val="00363C0A"/>
    <w:rsid w:val="00364743"/>
    <w:rsid w:val="003743B5"/>
    <w:rsid w:val="003911CB"/>
    <w:rsid w:val="0039201B"/>
    <w:rsid w:val="003A5E57"/>
    <w:rsid w:val="003B0923"/>
    <w:rsid w:val="003B3276"/>
    <w:rsid w:val="003B3EAF"/>
    <w:rsid w:val="003B7D47"/>
    <w:rsid w:val="003D0E5D"/>
    <w:rsid w:val="003D677E"/>
    <w:rsid w:val="003F1549"/>
    <w:rsid w:val="004017DC"/>
    <w:rsid w:val="0041110C"/>
    <w:rsid w:val="004133AD"/>
    <w:rsid w:val="004162B2"/>
    <w:rsid w:val="00427CFC"/>
    <w:rsid w:val="00430294"/>
    <w:rsid w:val="004364F1"/>
    <w:rsid w:val="00466926"/>
    <w:rsid w:val="00471B8D"/>
    <w:rsid w:val="00476E55"/>
    <w:rsid w:val="0048043B"/>
    <w:rsid w:val="004973AD"/>
    <w:rsid w:val="004A6A0A"/>
    <w:rsid w:val="004C1F70"/>
    <w:rsid w:val="004C5F86"/>
    <w:rsid w:val="004D3182"/>
    <w:rsid w:val="004E0A64"/>
    <w:rsid w:val="004E36EF"/>
    <w:rsid w:val="004F3435"/>
    <w:rsid w:val="004F5E78"/>
    <w:rsid w:val="0050329A"/>
    <w:rsid w:val="005141DF"/>
    <w:rsid w:val="0051432B"/>
    <w:rsid w:val="00523211"/>
    <w:rsid w:val="00536F83"/>
    <w:rsid w:val="00546985"/>
    <w:rsid w:val="00597BFD"/>
    <w:rsid w:val="005A2754"/>
    <w:rsid w:val="005D62D2"/>
    <w:rsid w:val="005E2CCE"/>
    <w:rsid w:val="00602EB7"/>
    <w:rsid w:val="006046E4"/>
    <w:rsid w:val="00606369"/>
    <w:rsid w:val="00613372"/>
    <w:rsid w:val="00621E88"/>
    <w:rsid w:val="00640F13"/>
    <w:rsid w:val="006467F7"/>
    <w:rsid w:val="0065453A"/>
    <w:rsid w:val="00665CD0"/>
    <w:rsid w:val="00665EDE"/>
    <w:rsid w:val="006677D0"/>
    <w:rsid w:val="00673542"/>
    <w:rsid w:val="00680379"/>
    <w:rsid w:val="006A4367"/>
    <w:rsid w:val="006B181B"/>
    <w:rsid w:val="006B753F"/>
    <w:rsid w:val="006C3F65"/>
    <w:rsid w:val="006E54CD"/>
    <w:rsid w:val="00701DA8"/>
    <w:rsid w:val="00706244"/>
    <w:rsid w:val="00714C8F"/>
    <w:rsid w:val="00714F62"/>
    <w:rsid w:val="00716EBF"/>
    <w:rsid w:val="00733182"/>
    <w:rsid w:val="007411C2"/>
    <w:rsid w:val="007711C6"/>
    <w:rsid w:val="007A0725"/>
    <w:rsid w:val="007A396D"/>
    <w:rsid w:val="007C724E"/>
    <w:rsid w:val="007D416E"/>
    <w:rsid w:val="007D4F8A"/>
    <w:rsid w:val="0080642E"/>
    <w:rsid w:val="00806B6D"/>
    <w:rsid w:val="00811D5D"/>
    <w:rsid w:val="008131E0"/>
    <w:rsid w:val="0082264B"/>
    <w:rsid w:val="00846A9F"/>
    <w:rsid w:val="00854031"/>
    <w:rsid w:val="00867259"/>
    <w:rsid w:val="00886AEC"/>
    <w:rsid w:val="0088792F"/>
    <w:rsid w:val="008907E3"/>
    <w:rsid w:val="0089619B"/>
    <w:rsid w:val="0089709F"/>
    <w:rsid w:val="00897DD0"/>
    <w:rsid w:val="008A19BC"/>
    <w:rsid w:val="008C5CA7"/>
    <w:rsid w:val="008D3CC5"/>
    <w:rsid w:val="008E5822"/>
    <w:rsid w:val="008F20A1"/>
    <w:rsid w:val="008F4679"/>
    <w:rsid w:val="00901F33"/>
    <w:rsid w:val="009065C3"/>
    <w:rsid w:val="009228EA"/>
    <w:rsid w:val="0093259C"/>
    <w:rsid w:val="00940C17"/>
    <w:rsid w:val="00950C2C"/>
    <w:rsid w:val="00950D92"/>
    <w:rsid w:val="009558E2"/>
    <w:rsid w:val="00957DEC"/>
    <w:rsid w:val="009725DA"/>
    <w:rsid w:val="00982B9B"/>
    <w:rsid w:val="009A28E3"/>
    <w:rsid w:val="009B21A2"/>
    <w:rsid w:val="009B2F5C"/>
    <w:rsid w:val="009C0871"/>
    <w:rsid w:val="009C0CE3"/>
    <w:rsid w:val="009E6BF7"/>
    <w:rsid w:val="00A24255"/>
    <w:rsid w:val="00A31B31"/>
    <w:rsid w:val="00A33901"/>
    <w:rsid w:val="00A665D7"/>
    <w:rsid w:val="00AA759B"/>
    <w:rsid w:val="00AB76B8"/>
    <w:rsid w:val="00AC3619"/>
    <w:rsid w:val="00AC4ED0"/>
    <w:rsid w:val="00AE2C16"/>
    <w:rsid w:val="00AE4188"/>
    <w:rsid w:val="00AF0729"/>
    <w:rsid w:val="00B03F52"/>
    <w:rsid w:val="00B3771F"/>
    <w:rsid w:val="00B44BBC"/>
    <w:rsid w:val="00B478C7"/>
    <w:rsid w:val="00B5092E"/>
    <w:rsid w:val="00B74DE9"/>
    <w:rsid w:val="00B76869"/>
    <w:rsid w:val="00B93646"/>
    <w:rsid w:val="00BA534A"/>
    <w:rsid w:val="00BA60F5"/>
    <w:rsid w:val="00BB1A3A"/>
    <w:rsid w:val="00BB4966"/>
    <w:rsid w:val="00BB5784"/>
    <w:rsid w:val="00BB5A7F"/>
    <w:rsid w:val="00BB78BA"/>
    <w:rsid w:val="00BC2D07"/>
    <w:rsid w:val="00BD4656"/>
    <w:rsid w:val="00BE4F51"/>
    <w:rsid w:val="00BF7627"/>
    <w:rsid w:val="00C11EAE"/>
    <w:rsid w:val="00C12DD2"/>
    <w:rsid w:val="00C30754"/>
    <w:rsid w:val="00C36983"/>
    <w:rsid w:val="00C45193"/>
    <w:rsid w:val="00C554D5"/>
    <w:rsid w:val="00C5572E"/>
    <w:rsid w:val="00C605FD"/>
    <w:rsid w:val="00C7635A"/>
    <w:rsid w:val="00C913A1"/>
    <w:rsid w:val="00C93613"/>
    <w:rsid w:val="00CB00AB"/>
    <w:rsid w:val="00CB0DCD"/>
    <w:rsid w:val="00CC36DE"/>
    <w:rsid w:val="00CC45CF"/>
    <w:rsid w:val="00CC6F5A"/>
    <w:rsid w:val="00CD0A3D"/>
    <w:rsid w:val="00CD2A76"/>
    <w:rsid w:val="00CE61CB"/>
    <w:rsid w:val="00CE77C7"/>
    <w:rsid w:val="00CF2D5D"/>
    <w:rsid w:val="00CF3E38"/>
    <w:rsid w:val="00D03318"/>
    <w:rsid w:val="00D31DFA"/>
    <w:rsid w:val="00D33721"/>
    <w:rsid w:val="00D41F09"/>
    <w:rsid w:val="00D5514A"/>
    <w:rsid w:val="00D5684A"/>
    <w:rsid w:val="00DA4E20"/>
    <w:rsid w:val="00DA52CF"/>
    <w:rsid w:val="00DC502A"/>
    <w:rsid w:val="00DD02F4"/>
    <w:rsid w:val="00DE4DF6"/>
    <w:rsid w:val="00DF1239"/>
    <w:rsid w:val="00DF76B7"/>
    <w:rsid w:val="00DF7CF4"/>
    <w:rsid w:val="00E24DB8"/>
    <w:rsid w:val="00E31697"/>
    <w:rsid w:val="00E36EB6"/>
    <w:rsid w:val="00E43F57"/>
    <w:rsid w:val="00E450A0"/>
    <w:rsid w:val="00E54899"/>
    <w:rsid w:val="00E54917"/>
    <w:rsid w:val="00E62CDA"/>
    <w:rsid w:val="00E633C6"/>
    <w:rsid w:val="00E720D1"/>
    <w:rsid w:val="00E7341B"/>
    <w:rsid w:val="00E73B20"/>
    <w:rsid w:val="00E73D2D"/>
    <w:rsid w:val="00E73E41"/>
    <w:rsid w:val="00E9565E"/>
    <w:rsid w:val="00EA6555"/>
    <w:rsid w:val="00ED0F43"/>
    <w:rsid w:val="00ED3382"/>
    <w:rsid w:val="00EF5170"/>
    <w:rsid w:val="00F14D79"/>
    <w:rsid w:val="00F2408D"/>
    <w:rsid w:val="00F4640E"/>
    <w:rsid w:val="00F602E6"/>
    <w:rsid w:val="00F64984"/>
    <w:rsid w:val="00F67739"/>
    <w:rsid w:val="00F72EB6"/>
    <w:rsid w:val="00F87E63"/>
    <w:rsid w:val="00FA3A89"/>
    <w:rsid w:val="00FA3BE3"/>
    <w:rsid w:val="00FA73BD"/>
    <w:rsid w:val="00FB4333"/>
    <w:rsid w:val="00FB6B91"/>
    <w:rsid w:val="00FC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A11E7"/>
  <w15:docId w15:val="{66B24D24-6485-4785-818A-902258B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C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uiPriority w:val="99"/>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table" w:styleId="ab">
    <w:name w:val="Table Grid"/>
    <w:basedOn w:val="a1"/>
    <w:uiPriority w:val="59"/>
    <w:unhideWhenUsed/>
    <w:rsid w:val="0067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542"/>
    <w:pPr>
      <w:ind w:left="720"/>
      <w:contextualSpacing/>
    </w:pPr>
  </w:style>
  <w:style w:type="paragraph" w:styleId="ad">
    <w:name w:val="No Spacing"/>
    <w:uiPriority w:val="1"/>
    <w:qFormat/>
    <w:rsid w:val="000F3B1B"/>
    <w:pPr>
      <w:suppressAutoHyphens/>
      <w:spacing w:after="0" w:line="240" w:lineRule="auto"/>
    </w:pPr>
    <w:rPr>
      <w:rFonts w:ascii="Times New Roman" w:eastAsia="Times New Roman" w:hAnsi="Times New Roman" w:cs="Times New Roman"/>
      <w:sz w:val="24"/>
      <w:szCs w:val="24"/>
      <w:lang w:eastAsia="zh-CN"/>
    </w:rPr>
  </w:style>
  <w:style w:type="character" w:styleId="ae">
    <w:name w:val="Hyperlink"/>
    <w:rsid w:val="00471B8D"/>
    <w:rPr>
      <w:color w:val="0000FF"/>
      <w:u w:val="single"/>
    </w:rPr>
  </w:style>
  <w:style w:type="paragraph" w:styleId="af">
    <w:name w:val="Title"/>
    <w:basedOn w:val="a"/>
    <w:link w:val="af0"/>
    <w:qFormat/>
    <w:rsid w:val="00471B8D"/>
    <w:pPr>
      <w:suppressAutoHyphens w:val="0"/>
      <w:jc w:val="center"/>
    </w:pPr>
    <w:rPr>
      <w:b/>
      <w:bCs/>
      <w:sz w:val="28"/>
      <w:lang w:val="x-none" w:eastAsia="x-none"/>
    </w:rPr>
  </w:style>
  <w:style w:type="character" w:customStyle="1" w:styleId="af0">
    <w:name w:val="Заголовок Знак"/>
    <w:basedOn w:val="a0"/>
    <w:link w:val="af"/>
    <w:rsid w:val="00471B8D"/>
    <w:rPr>
      <w:rFonts w:ascii="Times New Roman" w:eastAsia="Times New Roman" w:hAnsi="Times New Roman" w:cs="Times New Roman"/>
      <w:b/>
      <w:bCs/>
      <w:sz w:val="28"/>
      <w:szCs w:val="24"/>
      <w:lang w:val="x-none" w:eastAsia="x-none"/>
    </w:rPr>
  </w:style>
  <w:style w:type="paragraph" w:styleId="af1">
    <w:name w:val="footer"/>
    <w:basedOn w:val="a"/>
    <w:link w:val="af2"/>
    <w:uiPriority w:val="99"/>
    <w:unhideWhenUsed/>
    <w:rsid w:val="00471B8D"/>
    <w:pPr>
      <w:tabs>
        <w:tab w:val="center" w:pos="4677"/>
        <w:tab w:val="right" w:pos="9355"/>
      </w:tabs>
    </w:pPr>
  </w:style>
  <w:style w:type="character" w:customStyle="1" w:styleId="af2">
    <w:name w:val="Нижний колонтитул Знак"/>
    <w:basedOn w:val="a0"/>
    <w:link w:val="af1"/>
    <w:uiPriority w:val="99"/>
    <w:rsid w:val="00471B8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8428">
      <w:bodyDiv w:val="1"/>
      <w:marLeft w:val="0"/>
      <w:marRight w:val="0"/>
      <w:marTop w:val="0"/>
      <w:marBottom w:val="0"/>
      <w:divBdr>
        <w:top w:val="none" w:sz="0" w:space="0" w:color="auto"/>
        <w:left w:val="none" w:sz="0" w:space="0" w:color="auto"/>
        <w:bottom w:val="none" w:sz="0" w:space="0" w:color="auto"/>
        <w:right w:val="none" w:sz="0" w:space="0" w:color="auto"/>
      </w:divBdr>
    </w:div>
    <w:div w:id="1000813364">
      <w:bodyDiv w:val="1"/>
      <w:marLeft w:val="0"/>
      <w:marRight w:val="0"/>
      <w:marTop w:val="0"/>
      <w:marBottom w:val="0"/>
      <w:divBdr>
        <w:top w:val="none" w:sz="0" w:space="0" w:color="auto"/>
        <w:left w:val="none" w:sz="0" w:space="0" w:color="auto"/>
        <w:bottom w:val="none" w:sz="0" w:space="0" w:color="auto"/>
        <w:right w:val="none" w:sz="0" w:space="0" w:color="auto"/>
      </w:divBdr>
    </w:div>
    <w:div w:id="1134181191">
      <w:bodyDiv w:val="1"/>
      <w:marLeft w:val="0"/>
      <w:marRight w:val="0"/>
      <w:marTop w:val="0"/>
      <w:marBottom w:val="0"/>
      <w:divBdr>
        <w:top w:val="none" w:sz="0" w:space="0" w:color="auto"/>
        <w:left w:val="none" w:sz="0" w:space="0" w:color="auto"/>
        <w:bottom w:val="none" w:sz="0" w:space="0" w:color="auto"/>
        <w:right w:val="none" w:sz="0" w:space="0" w:color="auto"/>
      </w:divBdr>
    </w:div>
    <w:div w:id="1205603207">
      <w:bodyDiv w:val="1"/>
      <w:marLeft w:val="0"/>
      <w:marRight w:val="0"/>
      <w:marTop w:val="0"/>
      <w:marBottom w:val="0"/>
      <w:divBdr>
        <w:top w:val="none" w:sz="0" w:space="0" w:color="auto"/>
        <w:left w:val="none" w:sz="0" w:space="0" w:color="auto"/>
        <w:bottom w:val="none" w:sz="0" w:space="0" w:color="auto"/>
        <w:right w:val="none" w:sz="0" w:space="0" w:color="auto"/>
      </w:divBdr>
    </w:div>
    <w:div w:id="1266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gornskoe-r69.gosweb.gosuslugi.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2848-3996-41D7-85D6-1F7741E4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Будаев</dc:creator>
  <cp:lastModifiedBy>duma</cp:lastModifiedBy>
  <cp:revision>36</cp:revision>
  <cp:lastPrinted>2023-03-13T04:53:00Z</cp:lastPrinted>
  <dcterms:created xsi:type="dcterms:W3CDTF">2022-03-28T02:59:00Z</dcterms:created>
  <dcterms:modified xsi:type="dcterms:W3CDTF">2025-06-19T07:00:00Z</dcterms:modified>
</cp:coreProperties>
</file>