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DD" w:rsidRDefault="004A32F8" w:rsidP="00B210DB">
      <w:pPr>
        <w:ind w:firstLine="624"/>
        <w:rPr>
          <w:b/>
          <w:color w:val="000000"/>
          <w:sz w:val="24"/>
          <w:szCs w:val="24"/>
        </w:rPr>
      </w:pPr>
      <w:r>
        <w:rPr>
          <w:b/>
          <w:noProof/>
          <w:color w:val="00000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85pt;margin-top:2.75pt;width:55pt;height:63.8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730701471" r:id="rId8"/>
        </w:object>
      </w: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r>
        <w:rPr>
          <w:b/>
          <w:color w:val="000000"/>
          <w:sz w:val="24"/>
          <w:szCs w:val="24"/>
        </w:rPr>
        <w:t>ДУМА ЧАИНСКОГО РАЙОНА</w:t>
      </w:r>
      <w:r w:rsidR="00B42B96">
        <w:rPr>
          <w:b/>
          <w:color w:val="000000"/>
          <w:sz w:val="24"/>
          <w:szCs w:val="24"/>
        </w:rPr>
        <w:t xml:space="preserve"> ТОМСКОЙ ОБЛАСТИ</w:t>
      </w:r>
    </w:p>
    <w:p w:rsidR="00535BDD" w:rsidRDefault="00535BDD">
      <w:pPr>
        <w:ind w:firstLine="624"/>
        <w:jc w:val="center"/>
        <w:rPr>
          <w:b/>
          <w:color w:val="000000"/>
          <w:sz w:val="24"/>
          <w:szCs w:val="24"/>
        </w:rPr>
      </w:pPr>
    </w:p>
    <w:p w:rsidR="00535BDD" w:rsidRDefault="00535BDD">
      <w:pPr>
        <w:pStyle w:val="1"/>
        <w:rPr>
          <w:sz w:val="24"/>
        </w:rPr>
      </w:pPr>
      <w:r>
        <w:rPr>
          <w:sz w:val="24"/>
        </w:rPr>
        <w:t>РЕШЕНИЕ</w:t>
      </w:r>
    </w:p>
    <w:p w:rsidR="00535BDD" w:rsidRDefault="00535BDD">
      <w:pPr>
        <w:ind w:firstLine="624"/>
        <w:jc w:val="center"/>
        <w:rPr>
          <w:b/>
          <w:color w:val="000000"/>
          <w:sz w:val="24"/>
          <w:szCs w:val="24"/>
        </w:rPr>
      </w:pPr>
    </w:p>
    <w:tbl>
      <w:tblPr>
        <w:tblW w:w="9464" w:type="dxa"/>
        <w:tblInd w:w="108" w:type="dxa"/>
        <w:tblLayout w:type="fixed"/>
        <w:tblLook w:val="0000" w:firstRow="0" w:lastRow="0" w:firstColumn="0" w:lastColumn="0" w:noHBand="0" w:noVBand="0"/>
      </w:tblPr>
      <w:tblGrid>
        <w:gridCol w:w="3227"/>
        <w:gridCol w:w="2977"/>
        <w:gridCol w:w="3260"/>
      </w:tblGrid>
      <w:tr w:rsidR="00535BDD" w:rsidTr="00B42B96">
        <w:trPr>
          <w:trHeight w:val="280"/>
        </w:trPr>
        <w:tc>
          <w:tcPr>
            <w:tcW w:w="3227" w:type="dxa"/>
          </w:tcPr>
          <w:p w:rsidR="00535BDD" w:rsidRDefault="00B42B96" w:rsidP="00B42B96">
            <w:pPr>
              <w:ind w:left="-109"/>
              <w:jc w:val="both"/>
              <w:rPr>
                <w:color w:val="000000"/>
                <w:sz w:val="24"/>
                <w:szCs w:val="24"/>
              </w:rPr>
            </w:pPr>
            <w:r>
              <w:rPr>
                <w:color w:val="000000"/>
                <w:sz w:val="24"/>
                <w:szCs w:val="24"/>
              </w:rPr>
              <w:t>00</w:t>
            </w:r>
            <w:r w:rsidR="00535BDD">
              <w:rPr>
                <w:color w:val="000000"/>
                <w:sz w:val="24"/>
                <w:szCs w:val="24"/>
              </w:rPr>
              <w:t>.</w:t>
            </w:r>
            <w:r w:rsidR="00B210DB">
              <w:rPr>
                <w:color w:val="000000"/>
                <w:sz w:val="24"/>
                <w:szCs w:val="24"/>
              </w:rPr>
              <w:t>11</w:t>
            </w:r>
            <w:r w:rsidR="00535BDD">
              <w:rPr>
                <w:color w:val="000000"/>
                <w:sz w:val="24"/>
                <w:szCs w:val="24"/>
              </w:rPr>
              <w:t>.20</w:t>
            </w:r>
            <w:r w:rsidR="00B210DB">
              <w:rPr>
                <w:color w:val="000000"/>
                <w:sz w:val="24"/>
                <w:szCs w:val="24"/>
              </w:rPr>
              <w:t>22</w:t>
            </w:r>
          </w:p>
        </w:tc>
        <w:tc>
          <w:tcPr>
            <w:tcW w:w="2977" w:type="dxa"/>
          </w:tcPr>
          <w:p w:rsidR="00535BDD" w:rsidRDefault="00B42B96" w:rsidP="00B42B96">
            <w:pPr>
              <w:jc w:val="center"/>
              <w:rPr>
                <w:color w:val="000000"/>
                <w:sz w:val="24"/>
                <w:szCs w:val="24"/>
              </w:rPr>
            </w:pPr>
            <w:r>
              <w:rPr>
                <w:color w:val="000000"/>
                <w:sz w:val="24"/>
                <w:szCs w:val="24"/>
              </w:rPr>
              <w:t xml:space="preserve">      </w:t>
            </w:r>
            <w:r w:rsidR="00535BDD">
              <w:rPr>
                <w:color w:val="000000"/>
                <w:sz w:val="24"/>
                <w:szCs w:val="24"/>
              </w:rPr>
              <w:t>с. Подгорное</w:t>
            </w:r>
          </w:p>
        </w:tc>
        <w:tc>
          <w:tcPr>
            <w:tcW w:w="3260" w:type="dxa"/>
          </w:tcPr>
          <w:p w:rsidR="00535BDD" w:rsidRDefault="00535BDD" w:rsidP="00B42B96">
            <w:pPr>
              <w:jc w:val="right"/>
              <w:rPr>
                <w:color w:val="000000"/>
                <w:sz w:val="24"/>
                <w:szCs w:val="24"/>
              </w:rPr>
            </w:pPr>
            <w:r>
              <w:rPr>
                <w:color w:val="000000"/>
                <w:sz w:val="24"/>
                <w:szCs w:val="24"/>
              </w:rPr>
              <w:t xml:space="preserve">№ </w:t>
            </w:r>
            <w:r w:rsidR="00B42B96">
              <w:rPr>
                <w:color w:val="000000"/>
                <w:sz w:val="24"/>
                <w:szCs w:val="24"/>
              </w:rPr>
              <w:t>000</w:t>
            </w:r>
          </w:p>
        </w:tc>
      </w:tr>
    </w:tbl>
    <w:p w:rsidR="00535BDD" w:rsidRDefault="00535BDD" w:rsidP="00B42B96">
      <w:pPr>
        <w:jc w:val="both"/>
        <w:rPr>
          <w:sz w:val="24"/>
          <w:szCs w:val="24"/>
        </w:rPr>
      </w:pPr>
    </w:p>
    <w:p w:rsidR="00535BDD" w:rsidRDefault="00351154" w:rsidP="00B42B96">
      <w:pPr>
        <w:pStyle w:val="a4"/>
        <w:jc w:val="both"/>
        <w:rPr>
          <w:sz w:val="24"/>
        </w:rPr>
      </w:pPr>
      <w:r>
        <w:rPr>
          <w:sz w:val="24"/>
        </w:rPr>
        <w:t xml:space="preserve">О внесении изменений в </w:t>
      </w:r>
      <w:r w:rsidR="00535BDD">
        <w:rPr>
          <w:sz w:val="24"/>
        </w:rPr>
        <w:t>Положени</w:t>
      </w:r>
      <w:r>
        <w:rPr>
          <w:sz w:val="24"/>
        </w:rPr>
        <w:t>е</w:t>
      </w:r>
      <w:r w:rsidR="00535BDD">
        <w:rPr>
          <w:sz w:val="24"/>
        </w:rPr>
        <w:t xml:space="preserve"> об оплате труда лиц, замещающих муниципальные должности в Чаинском районе</w:t>
      </w:r>
      <w:r w:rsidR="00801AEA">
        <w:rPr>
          <w:sz w:val="24"/>
        </w:rPr>
        <w:t>, утвержденное решением Д</w:t>
      </w:r>
      <w:r w:rsidR="00BB4BA2">
        <w:rPr>
          <w:sz w:val="24"/>
        </w:rPr>
        <w:t>умы Чаинского района от 26.09.2013 № 77</w:t>
      </w:r>
      <w:r w:rsidR="00535BDD">
        <w:rPr>
          <w:sz w:val="24"/>
        </w:rPr>
        <w:t xml:space="preserve"> </w:t>
      </w:r>
    </w:p>
    <w:p w:rsidR="00535BDD" w:rsidRDefault="00535BDD" w:rsidP="00B42B96">
      <w:pPr>
        <w:jc w:val="both"/>
        <w:rPr>
          <w:sz w:val="24"/>
          <w:szCs w:val="24"/>
        </w:rPr>
      </w:pPr>
    </w:p>
    <w:p w:rsidR="00535BDD" w:rsidRPr="00C524B3" w:rsidRDefault="00EB4DE9" w:rsidP="00B42B96">
      <w:pPr>
        <w:overflowPunct/>
        <w:ind w:firstLine="709"/>
        <w:jc w:val="both"/>
        <w:textAlignment w:val="auto"/>
        <w:rPr>
          <w:sz w:val="24"/>
          <w:szCs w:val="24"/>
        </w:rPr>
      </w:pPr>
      <w:r>
        <w:rPr>
          <w:sz w:val="24"/>
          <w:szCs w:val="24"/>
        </w:rPr>
        <w:t>Р</w:t>
      </w:r>
      <w:r w:rsidR="00251951" w:rsidRPr="00C524B3">
        <w:rPr>
          <w:sz w:val="24"/>
          <w:szCs w:val="24"/>
        </w:rPr>
        <w:t>уководствуясь Феде</w:t>
      </w:r>
      <w:r w:rsidR="00535BDD" w:rsidRPr="00C524B3">
        <w:rPr>
          <w:sz w:val="24"/>
          <w:szCs w:val="24"/>
        </w:rPr>
        <w:t xml:space="preserve">ральным </w:t>
      </w:r>
      <w:hyperlink r:id="rId9" w:history="1">
        <w:r w:rsidR="00535BDD" w:rsidRPr="00C524B3">
          <w:rPr>
            <w:color w:val="0000FF"/>
            <w:sz w:val="24"/>
            <w:szCs w:val="24"/>
          </w:rPr>
          <w:t>законом</w:t>
        </w:r>
      </w:hyperlink>
      <w:r w:rsidR="00535BDD" w:rsidRPr="00C524B3">
        <w:rPr>
          <w:sz w:val="24"/>
          <w:szCs w:val="24"/>
        </w:rPr>
        <w:t xml:space="preserve"> от 06 октября 2003 года № 131-ФЗ «Об общих принципах организации местного самоуправления в Российской Федерации», </w:t>
      </w:r>
      <w:r w:rsidR="008F33A2" w:rsidRPr="00C524B3">
        <w:rPr>
          <w:sz w:val="24"/>
          <w:szCs w:val="24"/>
        </w:rPr>
        <w:t xml:space="preserve">Федеральным </w:t>
      </w:r>
      <w:hyperlink r:id="rId10" w:history="1">
        <w:r w:rsidR="008F33A2" w:rsidRPr="00C524B3">
          <w:rPr>
            <w:color w:val="0000FF"/>
            <w:sz w:val="24"/>
            <w:szCs w:val="24"/>
          </w:rPr>
          <w:t>законом</w:t>
        </w:r>
      </w:hyperlink>
      <w:r w:rsidR="008F33A2" w:rsidRPr="00C524B3">
        <w:rPr>
          <w:sz w:val="24"/>
          <w:szCs w:val="24"/>
        </w:rPr>
        <w:t xml:space="preserve"> от </w:t>
      </w:r>
      <w:r w:rsidR="008F33A2">
        <w:rPr>
          <w:sz w:val="24"/>
          <w:szCs w:val="24"/>
        </w:rPr>
        <w:t>07</w:t>
      </w:r>
      <w:r w:rsidR="008F33A2" w:rsidRPr="00C524B3">
        <w:rPr>
          <w:sz w:val="24"/>
          <w:szCs w:val="24"/>
        </w:rPr>
        <w:t xml:space="preserve"> </w:t>
      </w:r>
      <w:r w:rsidR="008F33A2">
        <w:rPr>
          <w:sz w:val="24"/>
          <w:szCs w:val="24"/>
        </w:rPr>
        <w:t>февраля</w:t>
      </w:r>
      <w:r w:rsidR="008F33A2" w:rsidRPr="00C524B3">
        <w:rPr>
          <w:sz w:val="24"/>
          <w:szCs w:val="24"/>
        </w:rPr>
        <w:t xml:space="preserve"> 20</w:t>
      </w:r>
      <w:r w:rsidR="008F33A2">
        <w:rPr>
          <w:sz w:val="24"/>
          <w:szCs w:val="24"/>
        </w:rPr>
        <w:t>11</w:t>
      </w:r>
      <w:r w:rsidR="008F33A2" w:rsidRPr="00C524B3">
        <w:rPr>
          <w:sz w:val="24"/>
          <w:szCs w:val="24"/>
        </w:rPr>
        <w:t xml:space="preserve"> года № </w:t>
      </w:r>
      <w:r w:rsidR="008F33A2">
        <w:rPr>
          <w:sz w:val="24"/>
          <w:szCs w:val="24"/>
        </w:rPr>
        <w:t>6</w:t>
      </w:r>
      <w:r w:rsidR="008F33A2" w:rsidRPr="00C524B3">
        <w:rPr>
          <w:sz w:val="24"/>
          <w:szCs w:val="24"/>
        </w:rPr>
        <w:t xml:space="preserve">-ФЗ «Об общих принципах организации </w:t>
      </w:r>
      <w:r w:rsidR="008F33A2">
        <w:rPr>
          <w:sz w:val="24"/>
          <w:szCs w:val="24"/>
        </w:rPr>
        <w:t>и деятельности контрольно-счетных органов субъектов Российской Федерации и муниципальных образований</w:t>
      </w:r>
      <w:r w:rsidR="008F33A2" w:rsidRPr="00C524B3">
        <w:rPr>
          <w:sz w:val="24"/>
          <w:szCs w:val="24"/>
        </w:rPr>
        <w:t>»,</w:t>
      </w:r>
      <w:r w:rsidR="008F33A2">
        <w:rPr>
          <w:sz w:val="24"/>
          <w:szCs w:val="24"/>
        </w:rPr>
        <w:t xml:space="preserve"> </w:t>
      </w:r>
      <w:hyperlink r:id="rId11" w:history="1">
        <w:r w:rsidR="00535BDD" w:rsidRPr="00C524B3">
          <w:rPr>
            <w:color w:val="0000FF"/>
            <w:sz w:val="24"/>
            <w:szCs w:val="24"/>
          </w:rPr>
          <w:t>Законом</w:t>
        </w:r>
      </w:hyperlink>
      <w:r w:rsidR="00535BDD" w:rsidRPr="00C524B3">
        <w:rPr>
          <w:sz w:val="24"/>
          <w:szCs w:val="24"/>
        </w:rPr>
        <w:t xml:space="preserve"> Томской области от 09 октября 2007 года № 223-ОЗ «О муниципальных должностях в Томской области», </w:t>
      </w:r>
      <w:hyperlink r:id="rId12" w:history="1">
        <w:r w:rsidR="00535BDD" w:rsidRPr="00C524B3">
          <w:rPr>
            <w:color w:val="0000FF"/>
            <w:sz w:val="24"/>
            <w:szCs w:val="24"/>
          </w:rPr>
          <w:t>Законом</w:t>
        </w:r>
      </w:hyperlink>
      <w:r w:rsidR="00535BDD" w:rsidRPr="00C524B3">
        <w:rPr>
          <w:sz w:val="24"/>
          <w:szCs w:val="24"/>
        </w:rPr>
        <w:t xml:space="preserve"> Томской области от 06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hyperlink r:id="rId13" w:history="1">
        <w:r w:rsidR="00535BDD" w:rsidRPr="00C524B3">
          <w:rPr>
            <w:color w:val="0000FF"/>
            <w:sz w:val="24"/>
            <w:szCs w:val="24"/>
          </w:rPr>
          <w:t>Уставом</w:t>
        </w:r>
      </w:hyperlink>
      <w:r w:rsidR="00535BDD" w:rsidRPr="00C524B3">
        <w:rPr>
          <w:sz w:val="24"/>
          <w:szCs w:val="24"/>
        </w:rPr>
        <w:t xml:space="preserve"> муниципального образования «Чаинский район</w:t>
      </w:r>
      <w:r w:rsidR="008F33A2">
        <w:rPr>
          <w:sz w:val="24"/>
          <w:szCs w:val="24"/>
        </w:rPr>
        <w:t xml:space="preserve"> Томской области</w:t>
      </w:r>
      <w:r w:rsidR="00535BDD" w:rsidRPr="00C524B3">
        <w:rPr>
          <w:sz w:val="24"/>
          <w:szCs w:val="24"/>
        </w:rPr>
        <w:t xml:space="preserve">», </w:t>
      </w:r>
    </w:p>
    <w:p w:rsidR="00535BDD" w:rsidRPr="00C524B3" w:rsidRDefault="00535BDD" w:rsidP="00B42B96">
      <w:pPr>
        <w:ind w:firstLine="709"/>
        <w:jc w:val="both"/>
        <w:rPr>
          <w:sz w:val="24"/>
          <w:szCs w:val="24"/>
        </w:rPr>
      </w:pPr>
    </w:p>
    <w:p w:rsidR="00535BDD" w:rsidRPr="00C524B3" w:rsidRDefault="00535BDD" w:rsidP="00B42B96">
      <w:pPr>
        <w:ind w:firstLine="709"/>
        <w:jc w:val="both"/>
        <w:rPr>
          <w:sz w:val="24"/>
          <w:szCs w:val="24"/>
        </w:rPr>
      </w:pPr>
      <w:r w:rsidRPr="00C524B3">
        <w:rPr>
          <w:sz w:val="24"/>
          <w:szCs w:val="24"/>
        </w:rPr>
        <w:t>Дума Чаинского района РЕШИЛА:</w:t>
      </w:r>
    </w:p>
    <w:p w:rsidR="00535BDD" w:rsidRPr="00C524B3" w:rsidRDefault="00535BDD" w:rsidP="00B42B96">
      <w:pPr>
        <w:tabs>
          <w:tab w:val="left" w:pos="900"/>
          <w:tab w:val="left" w:pos="1080"/>
        </w:tabs>
        <w:overflowPunct/>
        <w:autoSpaceDE/>
        <w:autoSpaceDN/>
        <w:adjustRightInd/>
        <w:ind w:firstLine="709"/>
        <w:jc w:val="both"/>
        <w:textAlignment w:val="auto"/>
        <w:rPr>
          <w:sz w:val="24"/>
          <w:szCs w:val="24"/>
        </w:rPr>
      </w:pPr>
    </w:p>
    <w:p w:rsidR="00335BC3" w:rsidRPr="00C524B3" w:rsidRDefault="00535BDD" w:rsidP="00B42B96">
      <w:pPr>
        <w:tabs>
          <w:tab w:val="left" w:pos="709"/>
          <w:tab w:val="left" w:pos="1080"/>
        </w:tabs>
        <w:overflowPunct/>
        <w:autoSpaceDE/>
        <w:autoSpaceDN/>
        <w:adjustRightInd/>
        <w:ind w:firstLine="709"/>
        <w:jc w:val="both"/>
        <w:textAlignment w:val="auto"/>
        <w:rPr>
          <w:sz w:val="24"/>
          <w:szCs w:val="24"/>
        </w:rPr>
      </w:pPr>
      <w:r w:rsidRPr="00C524B3">
        <w:rPr>
          <w:sz w:val="24"/>
          <w:szCs w:val="24"/>
        </w:rPr>
        <w:t xml:space="preserve">1. </w:t>
      </w:r>
      <w:r w:rsidR="00801AEA" w:rsidRPr="00C524B3">
        <w:rPr>
          <w:sz w:val="24"/>
          <w:szCs w:val="24"/>
        </w:rPr>
        <w:t>Внести в П</w:t>
      </w:r>
      <w:r w:rsidR="00335BC3" w:rsidRPr="00C524B3">
        <w:rPr>
          <w:sz w:val="24"/>
          <w:szCs w:val="24"/>
        </w:rPr>
        <w:t xml:space="preserve">оложение </w:t>
      </w:r>
      <w:r w:rsidRPr="00C524B3">
        <w:rPr>
          <w:sz w:val="24"/>
          <w:szCs w:val="24"/>
        </w:rPr>
        <w:t>об оплате труда лиц, замещающих муниципальные должности в Чаинском районе</w:t>
      </w:r>
      <w:r w:rsidR="00335BC3" w:rsidRPr="00C524B3">
        <w:rPr>
          <w:sz w:val="24"/>
          <w:szCs w:val="24"/>
        </w:rPr>
        <w:t>, утвержденное решением Думы Чаинского рай</w:t>
      </w:r>
      <w:r w:rsidR="00251951" w:rsidRPr="00C524B3">
        <w:rPr>
          <w:sz w:val="24"/>
          <w:szCs w:val="24"/>
        </w:rPr>
        <w:t>о</w:t>
      </w:r>
      <w:r w:rsidR="00335BC3" w:rsidRPr="00C524B3">
        <w:rPr>
          <w:sz w:val="24"/>
          <w:szCs w:val="24"/>
        </w:rPr>
        <w:t>на от 26.09.2013 № 77</w:t>
      </w:r>
      <w:r w:rsidR="00916DD6" w:rsidRPr="00C524B3">
        <w:rPr>
          <w:sz w:val="24"/>
          <w:szCs w:val="24"/>
        </w:rPr>
        <w:t xml:space="preserve"> </w:t>
      </w:r>
      <w:r w:rsidR="00335BC3" w:rsidRPr="00C524B3">
        <w:rPr>
          <w:sz w:val="24"/>
          <w:szCs w:val="24"/>
        </w:rPr>
        <w:t>следующие изменения:</w:t>
      </w:r>
    </w:p>
    <w:p w:rsidR="00916DD6" w:rsidRPr="00C524B3" w:rsidRDefault="00335BC3" w:rsidP="00B42B96">
      <w:pPr>
        <w:ind w:firstLine="709"/>
        <w:jc w:val="both"/>
        <w:rPr>
          <w:sz w:val="24"/>
          <w:szCs w:val="24"/>
        </w:rPr>
      </w:pPr>
      <w:r w:rsidRPr="00C524B3">
        <w:rPr>
          <w:sz w:val="24"/>
          <w:szCs w:val="24"/>
        </w:rPr>
        <w:t>1)</w:t>
      </w:r>
      <w:r w:rsidR="00815759" w:rsidRPr="00C524B3">
        <w:rPr>
          <w:sz w:val="24"/>
          <w:szCs w:val="24"/>
        </w:rPr>
        <w:t xml:space="preserve"> </w:t>
      </w:r>
      <w:r w:rsidR="002B4FD8" w:rsidRPr="00C524B3">
        <w:rPr>
          <w:sz w:val="24"/>
          <w:szCs w:val="24"/>
        </w:rPr>
        <w:t>П</w:t>
      </w:r>
      <w:r w:rsidR="00916DD6" w:rsidRPr="00C524B3">
        <w:rPr>
          <w:sz w:val="24"/>
          <w:szCs w:val="24"/>
        </w:rPr>
        <w:t>ункт</w:t>
      </w:r>
      <w:r w:rsidR="00EB0E07" w:rsidRPr="00C524B3">
        <w:rPr>
          <w:sz w:val="24"/>
          <w:szCs w:val="24"/>
        </w:rPr>
        <w:t xml:space="preserve"> </w:t>
      </w:r>
      <w:r w:rsidR="00B42B96">
        <w:rPr>
          <w:sz w:val="24"/>
          <w:szCs w:val="24"/>
        </w:rPr>
        <w:t>14</w:t>
      </w:r>
      <w:r w:rsidR="00B42B96" w:rsidRPr="00C524B3">
        <w:rPr>
          <w:sz w:val="24"/>
          <w:szCs w:val="24"/>
        </w:rPr>
        <w:t xml:space="preserve"> изложить</w:t>
      </w:r>
      <w:r w:rsidR="00916DD6" w:rsidRPr="00C524B3">
        <w:rPr>
          <w:sz w:val="24"/>
          <w:szCs w:val="24"/>
        </w:rPr>
        <w:t xml:space="preserve"> в следующей редакции:</w:t>
      </w:r>
    </w:p>
    <w:p w:rsidR="00916DD6" w:rsidRDefault="00916DD6" w:rsidP="00B42B96">
      <w:pPr>
        <w:ind w:firstLine="709"/>
        <w:jc w:val="both"/>
        <w:rPr>
          <w:sz w:val="24"/>
          <w:szCs w:val="24"/>
        </w:rPr>
      </w:pPr>
      <w:r w:rsidRPr="00C524B3">
        <w:rPr>
          <w:sz w:val="24"/>
          <w:szCs w:val="24"/>
        </w:rPr>
        <w:t>«</w:t>
      </w:r>
      <w:r w:rsidR="00B210DB">
        <w:rPr>
          <w:sz w:val="24"/>
          <w:szCs w:val="24"/>
        </w:rPr>
        <w:t>14</w:t>
      </w:r>
      <w:r w:rsidRPr="00C524B3">
        <w:rPr>
          <w:sz w:val="24"/>
          <w:szCs w:val="24"/>
        </w:rPr>
        <w:t xml:space="preserve">. </w:t>
      </w:r>
      <w:r w:rsidR="00B210DB">
        <w:rPr>
          <w:sz w:val="24"/>
          <w:szCs w:val="24"/>
        </w:rPr>
        <w:t xml:space="preserve">Надбавка за особые условия устанавливаются Главе Чаинского </w:t>
      </w:r>
      <w:r w:rsidR="00B42B96">
        <w:rPr>
          <w:sz w:val="24"/>
          <w:szCs w:val="24"/>
        </w:rPr>
        <w:t>района, Председателю</w:t>
      </w:r>
      <w:r w:rsidR="00B210DB">
        <w:rPr>
          <w:sz w:val="24"/>
          <w:szCs w:val="24"/>
        </w:rPr>
        <w:t xml:space="preserve"> Думы Чаинского района, Председателю </w:t>
      </w:r>
      <w:r w:rsidR="00890879">
        <w:rPr>
          <w:sz w:val="24"/>
          <w:szCs w:val="24"/>
        </w:rPr>
        <w:t>К</w:t>
      </w:r>
      <w:r w:rsidR="00B210DB">
        <w:rPr>
          <w:sz w:val="24"/>
          <w:szCs w:val="24"/>
        </w:rPr>
        <w:t>онтрольно-счетной</w:t>
      </w:r>
      <w:r w:rsidR="00890879">
        <w:rPr>
          <w:sz w:val="24"/>
          <w:szCs w:val="24"/>
        </w:rPr>
        <w:t xml:space="preserve"> комиссии муниципального образования «Чаинский район» на один календарный год</w:t>
      </w:r>
      <w:r w:rsidR="00E900F4">
        <w:rPr>
          <w:sz w:val="24"/>
          <w:szCs w:val="24"/>
        </w:rPr>
        <w:t xml:space="preserve"> </w:t>
      </w:r>
      <w:r w:rsidR="00890879">
        <w:rPr>
          <w:sz w:val="24"/>
          <w:szCs w:val="24"/>
        </w:rPr>
        <w:t>при вступлении в должность, в последующем надбавка за особые условия устанавливается ежегодно решением Думы Чаинского района</w:t>
      </w:r>
      <w:r w:rsidRPr="00C524B3">
        <w:rPr>
          <w:sz w:val="24"/>
          <w:szCs w:val="24"/>
        </w:rPr>
        <w:t>.</w:t>
      </w:r>
    </w:p>
    <w:p w:rsidR="00735707" w:rsidRPr="00C524B3" w:rsidRDefault="00735707" w:rsidP="00B42B96">
      <w:pPr>
        <w:overflowPunct/>
        <w:ind w:firstLine="709"/>
        <w:jc w:val="both"/>
        <w:textAlignment w:val="auto"/>
        <w:rPr>
          <w:sz w:val="24"/>
          <w:szCs w:val="24"/>
        </w:rPr>
      </w:pPr>
      <w:r w:rsidRPr="00C524B3">
        <w:rPr>
          <w:sz w:val="24"/>
          <w:szCs w:val="24"/>
        </w:rPr>
        <w:t>Размер ежемесячной надбавки за особые условия деятельности устанавливается дифференцированно с учетом сложности и напряженности выполняемой работы, предельным размером не ограничивается и выплачивается в пределах объема средств фонда оплаты труда, предусмотренного сметой на содержание соответствующего органа местного самоуправления муниципального образования «Чаинский район</w:t>
      </w:r>
      <w:r w:rsidR="003F013F">
        <w:rPr>
          <w:sz w:val="24"/>
          <w:szCs w:val="24"/>
        </w:rPr>
        <w:t xml:space="preserve"> Томской области</w:t>
      </w:r>
      <w:r w:rsidRPr="00C524B3">
        <w:rPr>
          <w:sz w:val="24"/>
          <w:szCs w:val="24"/>
        </w:rPr>
        <w:t>».».</w:t>
      </w:r>
    </w:p>
    <w:p w:rsidR="00735707" w:rsidRPr="00C524B3" w:rsidRDefault="00735707" w:rsidP="00B42B96">
      <w:pPr>
        <w:ind w:firstLine="709"/>
        <w:jc w:val="both"/>
        <w:rPr>
          <w:sz w:val="24"/>
          <w:szCs w:val="24"/>
        </w:rPr>
      </w:pPr>
      <w:r>
        <w:rPr>
          <w:sz w:val="24"/>
          <w:szCs w:val="24"/>
        </w:rPr>
        <w:t>2</w:t>
      </w:r>
      <w:r w:rsidRPr="00C524B3">
        <w:rPr>
          <w:sz w:val="24"/>
          <w:szCs w:val="24"/>
        </w:rPr>
        <w:t xml:space="preserve">) </w:t>
      </w:r>
      <w:r w:rsidR="00E900F4">
        <w:rPr>
          <w:sz w:val="24"/>
          <w:szCs w:val="24"/>
        </w:rPr>
        <w:t>Пункт</w:t>
      </w:r>
      <w:r w:rsidRPr="00C524B3">
        <w:rPr>
          <w:sz w:val="24"/>
          <w:szCs w:val="24"/>
        </w:rPr>
        <w:t xml:space="preserve"> </w:t>
      </w:r>
      <w:r>
        <w:rPr>
          <w:sz w:val="24"/>
          <w:szCs w:val="24"/>
        </w:rPr>
        <w:t>21</w:t>
      </w:r>
      <w:r w:rsidRPr="00C524B3">
        <w:rPr>
          <w:sz w:val="24"/>
          <w:szCs w:val="24"/>
        </w:rPr>
        <w:t xml:space="preserve"> </w:t>
      </w:r>
      <w:r w:rsidR="00E900F4">
        <w:rPr>
          <w:sz w:val="24"/>
          <w:szCs w:val="24"/>
        </w:rPr>
        <w:t xml:space="preserve">изложить в </w:t>
      </w:r>
      <w:r w:rsidRPr="00C524B3">
        <w:rPr>
          <w:sz w:val="24"/>
          <w:szCs w:val="24"/>
        </w:rPr>
        <w:t>следующей редакции:</w:t>
      </w:r>
    </w:p>
    <w:p w:rsidR="00735707" w:rsidRDefault="00735707" w:rsidP="00B42B96">
      <w:pPr>
        <w:ind w:firstLine="709"/>
        <w:jc w:val="both"/>
        <w:rPr>
          <w:sz w:val="24"/>
          <w:szCs w:val="24"/>
        </w:rPr>
      </w:pPr>
      <w:r w:rsidRPr="00C524B3">
        <w:rPr>
          <w:sz w:val="24"/>
          <w:szCs w:val="24"/>
        </w:rPr>
        <w:t>«</w:t>
      </w:r>
      <w:r>
        <w:rPr>
          <w:sz w:val="24"/>
          <w:szCs w:val="24"/>
        </w:rPr>
        <w:t>21</w:t>
      </w:r>
      <w:r w:rsidRPr="00C524B3">
        <w:rPr>
          <w:sz w:val="24"/>
          <w:szCs w:val="24"/>
        </w:rPr>
        <w:t xml:space="preserve">. </w:t>
      </w:r>
      <w:r w:rsidR="00E900F4">
        <w:rPr>
          <w:sz w:val="24"/>
          <w:szCs w:val="24"/>
        </w:rPr>
        <w:t xml:space="preserve">Основанием для выплаты материальной помощи </w:t>
      </w:r>
      <w:r w:rsidR="00AA7F9F">
        <w:rPr>
          <w:sz w:val="24"/>
          <w:szCs w:val="24"/>
        </w:rPr>
        <w:t>П</w:t>
      </w:r>
      <w:r w:rsidR="00E900F4">
        <w:rPr>
          <w:sz w:val="24"/>
          <w:szCs w:val="24"/>
        </w:rPr>
        <w:t xml:space="preserve">редседателю Думы Чаинского района является распоряжение </w:t>
      </w:r>
      <w:r w:rsidR="00AA7F9F">
        <w:rPr>
          <w:sz w:val="24"/>
          <w:szCs w:val="24"/>
        </w:rPr>
        <w:t>П</w:t>
      </w:r>
      <w:r w:rsidR="00E900F4">
        <w:rPr>
          <w:sz w:val="24"/>
          <w:szCs w:val="24"/>
        </w:rPr>
        <w:t>редседателя Думы Чаинского района. Основанием для выплаты материальной помощи Председателю Контрольно-счетной комиссии муниципального образования «Чаинский район»</w:t>
      </w:r>
      <w:r w:rsidR="00E900F4" w:rsidRPr="00E900F4">
        <w:rPr>
          <w:sz w:val="24"/>
          <w:szCs w:val="24"/>
        </w:rPr>
        <w:t xml:space="preserve"> </w:t>
      </w:r>
      <w:r w:rsidR="00E900F4">
        <w:rPr>
          <w:sz w:val="24"/>
          <w:szCs w:val="24"/>
        </w:rPr>
        <w:t xml:space="preserve">является распоряжение Председателя Контрольно-счетной комиссии муниципального образования «Чаинский район». Основанием для выплаты материальной помощи Главе Чаинского района является распоряжение </w:t>
      </w:r>
      <w:r w:rsidR="00DF52C1">
        <w:rPr>
          <w:sz w:val="24"/>
          <w:szCs w:val="24"/>
        </w:rPr>
        <w:t>Администрации</w:t>
      </w:r>
      <w:r w:rsidR="00E900F4">
        <w:rPr>
          <w:sz w:val="24"/>
          <w:szCs w:val="24"/>
        </w:rPr>
        <w:t xml:space="preserve"> Чаинского района</w:t>
      </w:r>
      <w:r w:rsidRPr="00C524B3">
        <w:rPr>
          <w:sz w:val="24"/>
          <w:szCs w:val="24"/>
        </w:rPr>
        <w:t>.</w:t>
      </w:r>
    </w:p>
    <w:p w:rsidR="00AA7F9F" w:rsidRDefault="00E900F4" w:rsidP="00E900F4">
      <w:pPr>
        <w:ind w:firstLine="680"/>
        <w:jc w:val="both"/>
        <w:rPr>
          <w:sz w:val="24"/>
          <w:szCs w:val="24"/>
        </w:rPr>
      </w:pPr>
      <w:r>
        <w:rPr>
          <w:sz w:val="24"/>
          <w:szCs w:val="24"/>
        </w:rPr>
        <w:t xml:space="preserve">Заявление выборного должностного лица о выплате материальной помощи не требуется, </w:t>
      </w:r>
      <w:r w:rsidR="00AA7F9F">
        <w:rPr>
          <w:sz w:val="24"/>
          <w:szCs w:val="24"/>
        </w:rPr>
        <w:t>за исключением случая, когда материальная помощь по желанию выборного должностного лица предоставляется не к очередному отпуску.</w:t>
      </w:r>
      <w:r w:rsidR="00AA7F9F" w:rsidRPr="00C524B3">
        <w:rPr>
          <w:sz w:val="24"/>
          <w:szCs w:val="24"/>
        </w:rPr>
        <w:t>».</w:t>
      </w:r>
    </w:p>
    <w:p w:rsidR="00735707" w:rsidRDefault="00AA7F9F" w:rsidP="00741A2C">
      <w:pPr>
        <w:ind w:firstLine="680"/>
        <w:jc w:val="both"/>
        <w:rPr>
          <w:sz w:val="24"/>
          <w:szCs w:val="24"/>
        </w:rPr>
      </w:pPr>
      <w:r>
        <w:rPr>
          <w:sz w:val="24"/>
          <w:szCs w:val="24"/>
        </w:rPr>
        <w:lastRenderedPageBreak/>
        <w:t>3) в Приложение к Решению Думы Чаинского района от 26.09.2013г.</w:t>
      </w:r>
      <w:r w:rsidR="000318CB">
        <w:rPr>
          <w:sz w:val="24"/>
          <w:szCs w:val="24"/>
        </w:rPr>
        <w:t xml:space="preserve"> № 77 «</w:t>
      </w:r>
      <w:r>
        <w:rPr>
          <w:sz w:val="24"/>
          <w:szCs w:val="24"/>
        </w:rPr>
        <w:t>Об утверждении Положения об оплате труда лиц, замещающих муниципальные долж</w:t>
      </w:r>
      <w:r w:rsidR="000318CB">
        <w:rPr>
          <w:sz w:val="24"/>
          <w:szCs w:val="24"/>
        </w:rPr>
        <w:t xml:space="preserve">ности в Чаинском районе: слова </w:t>
      </w:r>
      <w:r>
        <w:rPr>
          <w:sz w:val="24"/>
          <w:szCs w:val="24"/>
        </w:rPr>
        <w:t>«Председатель контрольно-счетной комиссии» заменить словами «Председатель Контрольно-счетной комиссии муниципального образования «Чаинский район».</w:t>
      </w:r>
    </w:p>
    <w:p w:rsidR="00741A2C" w:rsidRDefault="00815759" w:rsidP="00741A2C">
      <w:pPr>
        <w:tabs>
          <w:tab w:val="left" w:pos="709"/>
        </w:tabs>
        <w:overflowPunct/>
        <w:autoSpaceDE/>
        <w:autoSpaceDN/>
        <w:adjustRightInd/>
        <w:ind w:firstLine="680"/>
        <w:jc w:val="both"/>
        <w:textAlignment w:val="auto"/>
        <w:rPr>
          <w:sz w:val="24"/>
          <w:szCs w:val="24"/>
        </w:rPr>
      </w:pPr>
      <w:r w:rsidRPr="00C524B3">
        <w:rPr>
          <w:sz w:val="24"/>
          <w:szCs w:val="24"/>
        </w:rPr>
        <w:tab/>
      </w:r>
      <w:r w:rsidR="008D17FB">
        <w:rPr>
          <w:sz w:val="24"/>
          <w:szCs w:val="24"/>
        </w:rPr>
        <w:t>2</w:t>
      </w:r>
      <w:r w:rsidR="008D17FB" w:rsidRPr="00C524B3">
        <w:rPr>
          <w:sz w:val="24"/>
          <w:szCs w:val="24"/>
        </w:rPr>
        <w:t xml:space="preserve">. </w:t>
      </w:r>
      <w:r w:rsidR="000318CB" w:rsidRPr="00C524B3">
        <w:rPr>
          <w:sz w:val="24"/>
          <w:szCs w:val="24"/>
        </w:rPr>
        <w:t>Настоящее решение вступает в силу</w:t>
      </w:r>
      <w:r w:rsidR="00741A2C" w:rsidRPr="00741A2C">
        <w:rPr>
          <w:sz w:val="24"/>
          <w:szCs w:val="24"/>
        </w:rPr>
        <w:t xml:space="preserve"> </w:t>
      </w:r>
      <w:r w:rsidR="00741A2C" w:rsidRPr="003F2713">
        <w:rPr>
          <w:sz w:val="24"/>
          <w:szCs w:val="24"/>
        </w:rPr>
        <w:t>после его официального опубликования</w:t>
      </w:r>
      <w:r w:rsidR="00741A2C">
        <w:rPr>
          <w:sz w:val="24"/>
          <w:szCs w:val="24"/>
        </w:rPr>
        <w:t xml:space="preserve"> </w:t>
      </w:r>
      <w:r w:rsidR="000318CB" w:rsidRPr="00C524B3">
        <w:rPr>
          <w:sz w:val="24"/>
          <w:szCs w:val="24"/>
        </w:rPr>
        <w:t xml:space="preserve">и распространяется на правоотношения, возникшие с </w:t>
      </w:r>
      <w:r w:rsidR="000318CB">
        <w:rPr>
          <w:sz w:val="24"/>
          <w:szCs w:val="24"/>
        </w:rPr>
        <w:t>10</w:t>
      </w:r>
      <w:r w:rsidR="000318CB" w:rsidRPr="00C524B3">
        <w:rPr>
          <w:sz w:val="24"/>
          <w:szCs w:val="24"/>
        </w:rPr>
        <w:t xml:space="preserve"> </w:t>
      </w:r>
      <w:r w:rsidR="000318CB">
        <w:rPr>
          <w:sz w:val="24"/>
          <w:szCs w:val="24"/>
        </w:rPr>
        <w:t>марта</w:t>
      </w:r>
      <w:r w:rsidR="000318CB" w:rsidRPr="00C524B3">
        <w:rPr>
          <w:sz w:val="24"/>
          <w:szCs w:val="24"/>
        </w:rPr>
        <w:t xml:space="preserve"> 20</w:t>
      </w:r>
      <w:r w:rsidR="000318CB">
        <w:rPr>
          <w:sz w:val="24"/>
          <w:szCs w:val="24"/>
        </w:rPr>
        <w:t>22</w:t>
      </w:r>
      <w:r w:rsidR="000318CB" w:rsidRPr="00C524B3">
        <w:rPr>
          <w:sz w:val="24"/>
          <w:szCs w:val="24"/>
        </w:rPr>
        <w:t xml:space="preserve"> года.</w:t>
      </w:r>
    </w:p>
    <w:p w:rsidR="008D17FB" w:rsidRDefault="000318CB" w:rsidP="00741A2C">
      <w:pPr>
        <w:tabs>
          <w:tab w:val="left" w:pos="709"/>
        </w:tabs>
        <w:overflowPunct/>
        <w:autoSpaceDE/>
        <w:autoSpaceDN/>
        <w:adjustRightInd/>
        <w:ind w:firstLine="680"/>
        <w:jc w:val="both"/>
        <w:textAlignment w:val="auto"/>
        <w:rPr>
          <w:sz w:val="24"/>
          <w:szCs w:val="24"/>
        </w:rPr>
      </w:pPr>
      <w:r>
        <w:rPr>
          <w:sz w:val="24"/>
          <w:szCs w:val="24"/>
        </w:rPr>
        <w:t>3</w:t>
      </w:r>
      <w:r w:rsidR="007966EC">
        <w:rPr>
          <w:sz w:val="24"/>
          <w:szCs w:val="24"/>
        </w:rPr>
        <w:t xml:space="preserve">. </w:t>
      </w:r>
      <w:bookmarkStart w:id="0" w:name="_GoBack"/>
      <w:bookmarkEnd w:id="0"/>
      <w:r w:rsidR="008D17FB" w:rsidRPr="00C524B3">
        <w:rPr>
          <w:sz w:val="24"/>
          <w:szCs w:val="24"/>
        </w:rPr>
        <w:t>Опубликовать настоящее решение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r w:rsidR="003F013F">
        <w:rPr>
          <w:sz w:val="24"/>
          <w:szCs w:val="24"/>
        </w:rPr>
        <w:t xml:space="preserve"> Томской области</w:t>
      </w:r>
      <w:r w:rsidR="008D17FB" w:rsidRPr="00C524B3">
        <w:rPr>
          <w:sz w:val="24"/>
          <w:szCs w:val="24"/>
        </w:rPr>
        <w:t xml:space="preserve">» по адресу </w:t>
      </w:r>
      <w:hyperlink r:id="rId14" w:history="1">
        <w:r w:rsidR="008D17FB" w:rsidRPr="00C524B3">
          <w:rPr>
            <w:rStyle w:val="a6"/>
            <w:sz w:val="24"/>
            <w:szCs w:val="24"/>
          </w:rPr>
          <w:t>http://chainsk.tom.ru</w:t>
        </w:r>
      </w:hyperlink>
      <w:r w:rsidR="008D17FB" w:rsidRPr="00C524B3">
        <w:rPr>
          <w:sz w:val="24"/>
          <w:szCs w:val="24"/>
        </w:rPr>
        <w:t xml:space="preserve"> и официальном сайте Думы Чаинского района по адресу </w:t>
      </w:r>
      <w:hyperlink r:id="rId15" w:history="1">
        <w:r w:rsidR="008D17FB" w:rsidRPr="00C524B3">
          <w:rPr>
            <w:rStyle w:val="a6"/>
            <w:sz w:val="24"/>
            <w:szCs w:val="24"/>
          </w:rPr>
          <w:t>http://www.chainduma.ru</w:t>
        </w:r>
      </w:hyperlink>
      <w:r w:rsidR="008D17FB" w:rsidRPr="00C524B3">
        <w:rPr>
          <w:sz w:val="24"/>
          <w:szCs w:val="24"/>
        </w:rPr>
        <w:t xml:space="preserve">. </w:t>
      </w:r>
    </w:p>
    <w:p w:rsidR="00535BDD" w:rsidRPr="00C524B3" w:rsidRDefault="00815759" w:rsidP="00932FDE">
      <w:pPr>
        <w:tabs>
          <w:tab w:val="left" w:pos="900"/>
          <w:tab w:val="left" w:pos="1080"/>
        </w:tabs>
        <w:overflowPunct/>
        <w:autoSpaceDE/>
        <w:autoSpaceDN/>
        <w:adjustRightInd/>
        <w:jc w:val="both"/>
        <w:textAlignment w:val="auto"/>
        <w:rPr>
          <w:sz w:val="24"/>
          <w:szCs w:val="24"/>
        </w:rPr>
      </w:pPr>
      <w:r w:rsidRPr="00C524B3">
        <w:rPr>
          <w:sz w:val="24"/>
          <w:szCs w:val="24"/>
        </w:rPr>
        <w:tab/>
      </w:r>
      <w:r w:rsidR="00535BDD" w:rsidRPr="00C524B3">
        <w:rPr>
          <w:sz w:val="24"/>
          <w:szCs w:val="24"/>
        </w:rPr>
        <w:t xml:space="preserve"> </w:t>
      </w: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r w:rsidRPr="00C524B3">
        <w:rPr>
          <w:sz w:val="24"/>
          <w:szCs w:val="24"/>
        </w:rPr>
        <w:t>Председател</w:t>
      </w:r>
      <w:r w:rsidR="00932FDE" w:rsidRPr="00C524B3">
        <w:rPr>
          <w:sz w:val="24"/>
          <w:szCs w:val="24"/>
        </w:rPr>
        <w:t xml:space="preserve">ь Думы Чаинского района </w:t>
      </w:r>
      <w:r w:rsidR="00932FDE" w:rsidRPr="00C524B3">
        <w:rPr>
          <w:sz w:val="24"/>
          <w:szCs w:val="24"/>
        </w:rPr>
        <w:tab/>
      </w:r>
      <w:r w:rsidR="00932FDE" w:rsidRPr="00C524B3">
        <w:rPr>
          <w:sz w:val="24"/>
          <w:szCs w:val="24"/>
        </w:rPr>
        <w:tab/>
      </w:r>
      <w:r w:rsidR="00932FDE" w:rsidRPr="00C524B3">
        <w:rPr>
          <w:sz w:val="24"/>
          <w:szCs w:val="24"/>
        </w:rPr>
        <w:tab/>
      </w:r>
      <w:r w:rsidRPr="00C524B3">
        <w:rPr>
          <w:sz w:val="24"/>
          <w:szCs w:val="24"/>
        </w:rPr>
        <w:t xml:space="preserve">              </w:t>
      </w:r>
      <w:r w:rsidR="00C149C7">
        <w:rPr>
          <w:sz w:val="24"/>
          <w:szCs w:val="24"/>
        </w:rPr>
        <w:t xml:space="preserve">                </w:t>
      </w:r>
      <w:r w:rsidRPr="00C524B3">
        <w:rPr>
          <w:sz w:val="24"/>
          <w:szCs w:val="24"/>
        </w:rPr>
        <w:t xml:space="preserve">  </w:t>
      </w:r>
      <w:r w:rsidR="00B42B96">
        <w:rPr>
          <w:sz w:val="24"/>
          <w:szCs w:val="24"/>
        </w:rPr>
        <w:t xml:space="preserve">     </w:t>
      </w:r>
      <w:r w:rsidRPr="00C524B3">
        <w:rPr>
          <w:sz w:val="24"/>
          <w:szCs w:val="24"/>
        </w:rPr>
        <w:t xml:space="preserve"> </w:t>
      </w:r>
      <w:r w:rsidR="00B51596">
        <w:rPr>
          <w:sz w:val="24"/>
          <w:szCs w:val="24"/>
        </w:rPr>
        <w:t>С.Ю. Гусева</w:t>
      </w:r>
    </w:p>
    <w:p w:rsidR="00535BDD" w:rsidRPr="00C524B3" w:rsidRDefault="00535BDD">
      <w:pPr>
        <w:tabs>
          <w:tab w:val="left" w:pos="900"/>
          <w:tab w:val="left" w:pos="1080"/>
          <w:tab w:val="left" w:pos="1980"/>
        </w:tabs>
        <w:overflowPunct/>
        <w:autoSpaceDE/>
        <w:autoSpaceDN/>
        <w:adjustRightInd/>
        <w:ind w:firstLine="624"/>
        <w:jc w:val="both"/>
        <w:textAlignment w:val="auto"/>
        <w:rPr>
          <w:sz w:val="24"/>
          <w:szCs w:val="24"/>
        </w:rPr>
      </w:pPr>
    </w:p>
    <w:p w:rsidR="00535BDD" w:rsidRPr="00C524B3" w:rsidRDefault="00535BDD">
      <w:pPr>
        <w:tabs>
          <w:tab w:val="left" w:pos="900"/>
          <w:tab w:val="left" w:pos="1980"/>
        </w:tabs>
        <w:ind w:firstLine="624"/>
        <w:jc w:val="both"/>
        <w:rPr>
          <w:sz w:val="24"/>
          <w:szCs w:val="24"/>
        </w:rPr>
      </w:pPr>
    </w:p>
    <w:p w:rsidR="00535BDD" w:rsidRPr="00C524B3" w:rsidRDefault="00535BDD" w:rsidP="00711554">
      <w:pPr>
        <w:pStyle w:val="5"/>
      </w:pPr>
      <w:r w:rsidRPr="00C524B3">
        <w:t xml:space="preserve">Глава Чаинского района </w:t>
      </w:r>
      <w:r w:rsidRPr="00C524B3">
        <w:tab/>
      </w:r>
      <w:r w:rsidRPr="00C524B3">
        <w:tab/>
      </w:r>
      <w:r w:rsidRPr="00C524B3">
        <w:tab/>
      </w:r>
      <w:r w:rsidRPr="00C524B3">
        <w:tab/>
      </w:r>
      <w:r w:rsidRPr="00C524B3">
        <w:tab/>
      </w:r>
      <w:r w:rsidRPr="00C524B3">
        <w:tab/>
      </w:r>
      <w:r w:rsidR="00932FDE" w:rsidRPr="00C524B3">
        <w:t xml:space="preserve">           </w:t>
      </w:r>
      <w:r w:rsidRPr="00C524B3">
        <w:t xml:space="preserve">    </w:t>
      </w:r>
      <w:r w:rsidR="00932FDE" w:rsidRPr="00C524B3">
        <w:t xml:space="preserve">  </w:t>
      </w:r>
      <w:r w:rsidRPr="00C524B3">
        <w:t xml:space="preserve">  </w:t>
      </w:r>
      <w:r w:rsidR="00E34AC9">
        <w:t xml:space="preserve">  </w:t>
      </w:r>
      <w:r w:rsidRPr="00C524B3">
        <w:t xml:space="preserve">  В.Н. Столяров</w:t>
      </w:r>
    </w:p>
    <w:p w:rsidR="00C524B3" w:rsidRDefault="00C524B3">
      <w:pPr>
        <w:pStyle w:val="5"/>
      </w:pPr>
    </w:p>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Pr="00B51596" w:rsidRDefault="00B51596" w:rsidP="00B51596">
      <w:pPr>
        <w:rPr>
          <w:sz w:val="16"/>
          <w:szCs w:val="16"/>
        </w:rPr>
      </w:pPr>
    </w:p>
    <w:sectPr w:rsidR="00B51596" w:rsidRPr="00B51596" w:rsidSect="000318CB">
      <w:headerReference w:type="default" r:id="rId16"/>
      <w:pgSz w:w="11907" w:h="16840" w:code="9"/>
      <w:pgMar w:top="454" w:right="1021" w:bottom="851" w:left="16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2F8" w:rsidRDefault="004A32F8">
      <w:r>
        <w:separator/>
      </w:r>
    </w:p>
  </w:endnote>
  <w:endnote w:type="continuationSeparator" w:id="0">
    <w:p w:rsidR="004A32F8" w:rsidRDefault="004A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2F8" w:rsidRDefault="004A32F8">
      <w:r>
        <w:separator/>
      </w:r>
    </w:p>
  </w:footnote>
  <w:footnote w:type="continuationSeparator" w:id="0">
    <w:p w:rsidR="004A32F8" w:rsidRDefault="004A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39173"/>
      <w:docPartObj>
        <w:docPartGallery w:val="Page Numbers (Top of Page)"/>
        <w:docPartUnique/>
      </w:docPartObj>
    </w:sdtPr>
    <w:sdtContent>
      <w:p w:rsidR="000318CB" w:rsidRDefault="000318CB">
        <w:pPr>
          <w:pStyle w:val="a7"/>
          <w:jc w:val="center"/>
        </w:pPr>
        <w:r>
          <w:fldChar w:fldCharType="begin"/>
        </w:r>
        <w:r>
          <w:instrText>PAGE   \* MERGEFORMAT</w:instrText>
        </w:r>
        <w:r>
          <w:fldChar w:fldCharType="separate"/>
        </w:r>
        <w:r w:rsidR="007966EC">
          <w:rPr>
            <w:noProof/>
          </w:rPr>
          <w:t>2</w:t>
        </w:r>
        <w:r>
          <w:fldChar w:fldCharType="end"/>
        </w:r>
      </w:p>
    </w:sdtContent>
  </w:sdt>
  <w:p w:rsidR="000318CB" w:rsidRDefault="000318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172F"/>
    <w:rsid w:val="000065D9"/>
    <w:rsid w:val="000318CB"/>
    <w:rsid w:val="001137AA"/>
    <w:rsid w:val="00197B2F"/>
    <w:rsid w:val="001C02A5"/>
    <w:rsid w:val="00251951"/>
    <w:rsid w:val="002B4FD8"/>
    <w:rsid w:val="002C5D15"/>
    <w:rsid w:val="00335BC3"/>
    <w:rsid w:val="00346946"/>
    <w:rsid w:val="00351154"/>
    <w:rsid w:val="00377493"/>
    <w:rsid w:val="003826DA"/>
    <w:rsid w:val="0039356D"/>
    <w:rsid w:val="003B555D"/>
    <w:rsid w:val="003E0F9A"/>
    <w:rsid w:val="003F013F"/>
    <w:rsid w:val="00421A69"/>
    <w:rsid w:val="00422153"/>
    <w:rsid w:val="004A32F8"/>
    <w:rsid w:val="0050172F"/>
    <w:rsid w:val="00512880"/>
    <w:rsid w:val="00535BDD"/>
    <w:rsid w:val="00551404"/>
    <w:rsid w:val="0055570F"/>
    <w:rsid w:val="00567B86"/>
    <w:rsid w:val="005E0BB2"/>
    <w:rsid w:val="005F1DF4"/>
    <w:rsid w:val="00612417"/>
    <w:rsid w:val="0065591F"/>
    <w:rsid w:val="00711554"/>
    <w:rsid w:val="00735707"/>
    <w:rsid w:val="00741A2C"/>
    <w:rsid w:val="0079421E"/>
    <w:rsid w:val="007966EC"/>
    <w:rsid w:val="00801AEA"/>
    <w:rsid w:val="0081285C"/>
    <w:rsid w:val="00815759"/>
    <w:rsid w:val="008903C6"/>
    <w:rsid w:val="00890879"/>
    <w:rsid w:val="008B215F"/>
    <w:rsid w:val="008D17FB"/>
    <w:rsid w:val="008E2A3C"/>
    <w:rsid w:val="008F33A2"/>
    <w:rsid w:val="00916DD6"/>
    <w:rsid w:val="00932FDE"/>
    <w:rsid w:val="009A519B"/>
    <w:rsid w:val="009F031E"/>
    <w:rsid w:val="009F7985"/>
    <w:rsid w:val="00A36B95"/>
    <w:rsid w:val="00A44325"/>
    <w:rsid w:val="00A679B7"/>
    <w:rsid w:val="00AA7F9F"/>
    <w:rsid w:val="00B210DB"/>
    <w:rsid w:val="00B42B96"/>
    <w:rsid w:val="00B51596"/>
    <w:rsid w:val="00B93A49"/>
    <w:rsid w:val="00BB4BA2"/>
    <w:rsid w:val="00BB7E41"/>
    <w:rsid w:val="00C149C7"/>
    <w:rsid w:val="00C524B3"/>
    <w:rsid w:val="00C9110D"/>
    <w:rsid w:val="00CA6016"/>
    <w:rsid w:val="00CD10B3"/>
    <w:rsid w:val="00DF52C1"/>
    <w:rsid w:val="00E34AC9"/>
    <w:rsid w:val="00E511C3"/>
    <w:rsid w:val="00E900F4"/>
    <w:rsid w:val="00EB0E07"/>
    <w:rsid w:val="00EB4DE9"/>
    <w:rsid w:val="00EC523A"/>
    <w:rsid w:val="00EE3B67"/>
    <w:rsid w:val="00F07A20"/>
    <w:rsid w:val="00F525A9"/>
    <w:rsid w:val="00F65705"/>
    <w:rsid w:val="00FF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AF1CF5"/>
  <w15:docId w15:val="{021D36C7-A4C0-4022-8E89-ED51978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styleId="a7">
    <w:name w:val="header"/>
    <w:basedOn w:val="a"/>
    <w:link w:val="a8"/>
    <w:uiPriority w:val="99"/>
    <w:unhideWhenUsed/>
    <w:rsid w:val="000318CB"/>
    <w:pPr>
      <w:tabs>
        <w:tab w:val="center" w:pos="4677"/>
        <w:tab w:val="right" w:pos="9355"/>
      </w:tabs>
    </w:pPr>
  </w:style>
  <w:style w:type="character" w:customStyle="1" w:styleId="a8">
    <w:name w:val="Верхний колонтитул Знак"/>
    <w:basedOn w:val="a0"/>
    <w:link w:val="a7"/>
    <w:uiPriority w:val="99"/>
    <w:rsid w:val="000318CB"/>
  </w:style>
  <w:style w:type="paragraph" w:styleId="a9">
    <w:name w:val="footer"/>
    <w:basedOn w:val="a"/>
    <w:link w:val="aa"/>
    <w:unhideWhenUsed/>
    <w:rsid w:val="000318CB"/>
    <w:pPr>
      <w:tabs>
        <w:tab w:val="center" w:pos="4677"/>
        <w:tab w:val="right" w:pos="9355"/>
      </w:tabs>
    </w:pPr>
  </w:style>
  <w:style w:type="character" w:customStyle="1" w:styleId="aa">
    <w:name w:val="Нижний колонтитул Знак"/>
    <w:basedOn w:val="a0"/>
    <w:link w:val="a9"/>
    <w:rsid w:val="000318CB"/>
  </w:style>
  <w:style w:type="paragraph" w:customStyle="1" w:styleId="Iniiaiieoaeno2">
    <w:name w:val="Iniiaiie oaeno 2"/>
    <w:basedOn w:val="a"/>
    <w:rsid w:val="00741A2C"/>
    <w:pPr>
      <w:widowControl w:val="0"/>
      <w:overflowPunct/>
      <w:autoSpaceDE/>
      <w:autoSpaceDN/>
      <w:adjustRightInd/>
      <w:ind w:firstLine="720"/>
      <w:jc w:val="both"/>
      <w:textAlignment w:val="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B7BC9988620F11D8F3453D8E61E4D5B98E2077DC4B963DFDC3E03C6A4244C31e70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DB7BC9988620F11D8F3453D8E61E4D5B98E2077DC4B961D0DB3E03C6A4244C317C53803C384E86E9D54A9AeA0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7BC9988620F11D8F3453D8E61E4D5B98E2077DC4B966D6DF3E03C6A4244C317C53803C384E86E9D54A9AeA07K" TargetMode="External"/><Relationship Id="rId5" Type="http://schemas.openxmlformats.org/officeDocument/2006/relationships/footnotes" Target="footnotes.xml"/><Relationship Id="rId15" Type="http://schemas.openxmlformats.org/officeDocument/2006/relationships/hyperlink" Target="http://www.chainduma.ru" TargetMode="External"/><Relationship Id="rId10" Type="http://schemas.openxmlformats.org/officeDocument/2006/relationships/hyperlink" Target="consultantplus://offline/ref=DB7BC9988620F11D8F344DD5F072135F98ED5F73C3B068808361589BF32D46663B1CD97E7C4381ECeD04K" TargetMode="External"/><Relationship Id="rId4" Type="http://schemas.openxmlformats.org/officeDocument/2006/relationships/webSettings" Target="webSettings.xml"/><Relationship Id="rId9" Type="http://schemas.openxmlformats.org/officeDocument/2006/relationships/hyperlink" Target="consultantplus://offline/ref=DB7BC9988620F11D8F344DD5F072135F98ED5F73C3B068808361589BF32D46663B1CD97E7C4381ECeD04K" TargetMode="External"/><Relationship Id="rId14" Type="http://schemas.openxmlformats.org/officeDocument/2006/relationships/hyperlink" Target="http://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9</cp:revision>
  <cp:lastPrinted>2022-11-22T06:16:00Z</cp:lastPrinted>
  <dcterms:created xsi:type="dcterms:W3CDTF">2022-11-22T08:00:00Z</dcterms:created>
  <dcterms:modified xsi:type="dcterms:W3CDTF">2022-11-23T02:38:00Z</dcterms:modified>
</cp:coreProperties>
</file>